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6505" w14:textId="77777777" w:rsidR="006359E9" w:rsidRPr="00D12495" w:rsidRDefault="006359E9" w:rsidP="00D12495">
      <w:pPr>
        <w:jc w:val="center"/>
        <w:rPr>
          <w:sz w:val="40"/>
          <w:szCs w:val="40"/>
        </w:rPr>
      </w:pPr>
      <w:r w:rsidRPr="00D12495">
        <w:rPr>
          <w:sz w:val="40"/>
          <w:szCs w:val="40"/>
        </w:rPr>
        <w:t>Stichting Groen Talud</w:t>
      </w:r>
    </w:p>
    <w:p w14:paraId="56253AC5" w14:textId="77777777" w:rsidR="006359E9" w:rsidRPr="00D12495" w:rsidRDefault="006359E9" w:rsidP="00D12495">
      <w:pPr>
        <w:jc w:val="center"/>
        <w:rPr>
          <w:sz w:val="40"/>
          <w:szCs w:val="40"/>
        </w:rPr>
      </w:pPr>
    </w:p>
    <w:p w14:paraId="6D4C7C1E" w14:textId="77777777" w:rsidR="006359E9" w:rsidRDefault="006359E9" w:rsidP="00D12495">
      <w:pPr>
        <w:jc w:val="center"/>
        <w:rPr>
          <w:sz w:val="40"/>
          <w:szCs w:val="40"/>
        </w:rPr>
      </w:pPr>
      <w:r w:rsidRPr="00D12495">
        <w:rPr>
          <w:sz w:val="40"/>
          <w:szCs w:val="40"/>
        </w:rPr>
        <w:t>Jaarverslag oprichtingsjaar 2023</w:t>
      </w:r>
    </w:p>
    <w:p w14:paraId="7BC42124" w14:textId="7DDB3C12" w:rsidR="006C2CDD" w:rsidRDefault="006C2CDD" w:rsidP="00D12495">
      <w:pPr>
        <w:jc w:val="center"/>
        <w:rPr>
          <w:sz w:val="40"/>
          <w:szCs w:val="40"/>
        </w:rPr>
      </w:pPr>
      <w:r>
        <w:rPr>
          <w:sz w:val="40"/>
          <w:szCs w:val="40"/>
        </w:rPr>
        <w:t>en</w:t>
      </w:r>
    </w:p>
    <w:p w14:paraId="529AB155" w14:textId="2577B0BE" w:rsidR="006C2CDD" w:rsidRPr="00D12495" w:rsidRDefault="006C2CDD" w:rsidP="00D12495">
      <w:pPr>
        <w:jc w:val="center"/>
        <w:rPr>
          <w:sz w:val="40"/>
          <w:szCs w:val="40"/>
        </w:rPr>
      </w:pPr>
      <w:r>
        <w:rPr>
          <w:sz w:val="40"/>
          <w:szCs w:val="40"/>
        </w:rPr>
        <w:t>Jaarplan 2024-2025</w:t>
      </w:r>
    </w:p>
    <w:p w14:paraId="548085F8" w14:textId="69A4BBF0" w:rsidR="00D12495" w:rsidRDefault="00D12495" w:rsidP="00D12495">
      <w:pPr>
        <w:rPr>
          <w:sz w:val="40"/>
          <w:szCs w:val="40"/>
        </w:rPr>
      </w:pPr>
      <w:r>
        <w:rPr>
          <w:sz w:val="40"/>
          <w:szCs w:val="40"/>
        </w:rPr>
        <w:br w:type="page"/>
      </w:r>
    </w:p>
    <w:sdt>
      <w:sdtPr>
        <w:rPr>
          <w:rFonts w:asciiTheme="minorHAnsi" w:eastAsiaTheme="minorHAnsi" w:hAnsiTheme="minorHAnsi" w:cstheme="minorBidi"/>
          <w:color w:val="auto"/>
          <w:kern w:val="2"/>
          <w:sz w:val="22"/>
          <w:szCs w:val="22"/>
          <w:lang w:eastAsia="en-US"/>
          <w14:ligatures w14:val="standardContextual"/>
        </w:rPr>
        <w:id w:val="-127466265"/>
        <w:docPartObj>
          <w:docPartGallery w:val="Table of Contents"/>
          <w:docPartUnique/>
        </w:docPartObj>
      </w:sdtPr>
      <w:sdtEndPr>
        <w:rPr>
          <w:b/>
          <w:bCs/>
        </w:rPr>
      </w:sdtEndPr>
      <w:sdtContent>
        <w:p w14:paraId="1B2041B9" w14:textId="35F9E9F9" w:rsidR="00CC6E8B" w:rsidRDefault="00CC6E8B">
          <w:pPr>
            <w:pStyle w:val="Kopvaninhoudsopgave"/>
          </w:pPr>
          <w:r>
            <w:t>Inhoud</w:t>
          </w:r>
        </w:p>
        <w:p w14:paraId="275A3E2A" w14:textId="39707595" w:rsidR="00A6110B" w:rsidRDefault="00CC6E8B">
          <w:pPr>
            <w:pStyle w:val="Inhopg1"/>
            <w:tabs>
              <w:tab w:val="left" w:pos="480"/>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58974722" w:history="1">
            <w:r w:rsidR="00A6110B" w:rsidRPr="00252A69">
              <w:rPr>
                <w:rStyle w:val="Hyperlink"/>
                <w:noProof/>
              </w:rPr>
              <w:t>1.</w:t>
            </w:r>
            <w:r w:rsidR="00A6110B">
              <w:rPr>
                <w:rFonts w:eastAsiaTheme="minorEastAsia"/>
                <w:noProof/>
                <w:sz w:val="24"/>
                <w:szCs w:val="24"/>
                <w:lang w:eastAsia="nl-NL"/>
              </w:rPr>
              <w:tab/>
            </w:r>
            <w:r w:rsidR="00A6110B" w:rsidRPr="00252A69">
              <w:rPr>
                <w:rStyle w:val="Hyperlink"/>
                <w:noProof/>
              </w:rPr>
              <w:t>Over de stichting</w:t>
            </w:r>
            <w:r w:rsidR="00A6110B">
              <w:rPr>
                <w:noProof/>
                <w:webHidden/>
              </w:rPr>
              <w:tab/>
            </w:r>
            <w:r w:rsidR="00A6110B">
              <w:rPr>
                <w:noProof/>
                <w:webHidden/>
              </w:rPr>
              <w:fldChar w:fldCharType="begin"/>
            </w:r>
            <w:r w:rsidR="00A6110B">
              <w:rPr>
                <w:noProof/>
                <w:webHidden/>
              </w:rPr>
              <w:instrText xml:space="preserve"> PAGEREF _Toc158974722 \h </w:instrText>
            </w:r>
            <w:r w:rsidR="00A6110B">
              <w:rPr>
                <w:noProof/>
                <w:webHidden/>
              </w:rPr>
            </w:r>
            <w:r w:rsidR="00A6110B">
              <w:rPr>
                <w:noProof/>
                <w:webHidden/>
              </w:rPr>
              <w:fldChar w:fldCharType="separate"/>
            </w:r>
            <w:r w:rsidR="00A6110B">
              <w:rPr>
                <w:noProof/>
                <w:webHidden/>
              </w:rPr>
              <w:t>3</w:t>
            </w:r>
            <w:r w:rsidR="00A6110B">
              <w:rPr>
                <w:noProof/>
                <w:webHidden/>
              </w:rPr>
              <w:fldChar w:fldCharType="end"/>
            </w:r>
          </w:hyperlink>
        </w:p>
        <w:p w14:paraId="4C0FAB9F" w14:textId="5A20C468" w:rsidR="00A6110B" w:rsidRDefault="00A6110B">
          <w:pPr>
            <w:pStyle w:val="Inhopg2"/>
            <w:tabs>
              <w:tab w:val="right" w:leader="dot" w:pos="9062"/>
            </w:tabs>
            <w:rPr>
              <w:rFonts w:eastAsiaTheme="minorEastAsia"/>
              <w:noProof/>
              <w:sz w:val="24"/>
              <w:szCs w:val="24"/>
              <w:lang w:eastAsia="nl-NL"/>
            </w:rPr>
          </w:pPr>
          <w:hyperlink w:anchor="_Toc158974723" w:history="1">
            <w:r w:rsidRPr="00252A69">
              <w:rPr>
                <w:rStyle w:val="Hyperlink"/>
                <w:noProof/>
              </w:rPr>
              <w:t>Algemeen</w:t>
            </w:r>
            <w:r>
              <w:rPr>
                <w:noProof/>
                <w:webHidden/>
              </w:rPr>
              <w:tab/>
            </w:r>
            <w:r>
              <w:rPr>
                <w:noProof/>
                <w:webHidden/>
              </w:rPr>
              <w:fldChar w:fldCharType="begin"/>
            </w:r>
            <w:r>
              <w:rPr>
                <w:noProof/>
                <w:webHidden/>
              </w:rPr>
              <w:instrText xml:space="preserve"> PAGEREF _Toc158974723 \h </w:instrText>
            </w:r>
            <w:r>
              <w:rPr>
                <w:noProof/>
                <w:webHidden/>
              </w:rPr>
            </w:r>
            <w:r>
              <w:rPr>
                <w:noProof/>
                <w:webHidden/>
              </w:rPr>
              <w:fldChar w:fldCharType="separate"/>
            </w:r>
            <w:r>
              <w:rPr>
                <w:noProof/>
                <w:webHidden/>
              </w:rPr>
              <w:t>3</w:t>
            </w:r>
            <w:r>
              <w:rPr>
                <w:noProof/>
                <w:webHidden/>
              </w:rPr>
              <w:fldChar w:fldCharType="end"/>
            </w:r>
          </w:hyperlink>
        </w:p>
        <w:p w14:paraId="1037CEDA" w14:textId="0ED904BE" w:rsidR="00A6110B" w:rsidRDefault="00A6110B">
          <w:pPr>
            <w:pStyle w:val="Inhopg2"/>
            <w:tabs>
              <w:tab w:val="right" w:leader="dot" w:pos="9062"/>
            </w:tabs>
            <w:rPr>
              <w:rFonts w:eastAsiaTheme="minorEastAsia"/>
              <w:noProof/>
              <w:sz w:val="24"/>
              <w:szCs w:val="24"/>
              <w:lang w:eastAsia="nl-NL"/>
            </w:rPr>
          </w:pPr>
          <w:hyperlink w:anchor="_Toc158974724" w:history="1">
            <w:r w:rsidRPr="00252A69">
              <w:rPr>
                <w:rStyle w:val="Hyperlink"/>
                <w:noProof/>
              </w:rPr>
              <w:t>Doelstelling</w:t>
            </w:r>
            <w:r>
              <w:rPr>
                <w:noProof/>
                <w:webHidden/>
              </w:rPr>
              <w:tab/>
            </w:r>
            <w:r>
              <w:rPr>
                <w:noProof/>
                <w:webHidden/>
              </w:rPr>
              <w:fldChar w:fldCharType="begin"/>
            </w:r>
            <w:r>
              <w:rPr>
                <w:noProof/>
                <w:webHidden/>
              </w:rPr>
              <w:instrText xml:space="preserve"> PAGEREF _Toc158974724 \h </w:instrText>
            </w:r>
            <w:r>
              <w:rPr>
                <w:noProof/>
                <w:webHidden/>
              </w:rPr>
            </w:r>
            <w:r>
              <w:rPr>
                <w:noProof/>
                <w:webHidden/>
              </w:rPr>
              <w:fldChar w:fldCharType="separate"/>
            </w:r>
            <w:r>
              <w:rPr>
                <w:noProof/>
                <w:webHidden/>
              </w:rPr>
              <w:t>3</w:t>
            </w:r>
            <w:r>
              <w:rPr>
                <w:noProof/>
                <w:webHidden/>
              </w:rPr>
              <w:fldChar w:fldCharType="end"/>
            </w:r>
          </w:hyperlink>
        </w:p>
        <w:p w14:paraId="48073DBD" w14:textId="48087569" w:rsidR="00A6110B" w:rsidRDefault="00A6110B">
          <w:pPr>
            <w:pStyle w:val="Inhopg2"/>
            <w:tabs>
              <w:tab w:val="right" w:leader="dot" w:pos="9062"/>
            </w:tabs>
            <w:rPr>
              <w:rFonts w:eastAsiaTheme="minorEastAsia"/>
              <w:noProof/>
              <w:sz w:val="24"/>
              <w:szCs w:val="24"/>
              <w:lang w:eastAsia="nl-NL"/>
            </w:rPr>
          </w:pPr>
          <w:hyperlink w:anchor="_Toc158974725" w:history="1">
            <w:r w:rsidRPr="00252A69">
              <w:rPr>
                <w:rStyle w:val="Hyperlink"/>
                <w:noProof/>
              </w:rPr>
              <w:t>Meebij buurttuin</w:t>
            </w:r>
            <w:r>
              <w:rPr>
                <w:noProof/>
                <w:webHidden/>
              </w:rPr>
              <w:tab/>
            </w:r>
            <w:r>
              <w:rPr>
                <w:noProof/>
                <w:webHidden/>
              </w:rPr>
              <w:fldChar w:fldCharType="begin"/>
            </w:r>
            <w:r>
              <w:rPr>
                <w:noProof/>
                <w:webHidden/>
              </w:rPr>
              <w:instrText xml:space="preserve"> PAGEREF _Toc158974725 \h </w:instrText>
            </w:r>
            <w:r>
              <w:rPr>
                <w:noProof/>
                <w:webHidden/>
              </w:rPr>
            </w:r>
            <w:r>
              <w:rPr>
                <w:noProof/>
                <w:webHidden/>
              </w:rPr>
              <w:fldChar w:fldCharType="separate"/>
            </w:r>
            <w:r>
              <w:rPr>
                <w:noProof/>
                <w:webHidden/>
              </w:rPr>
              <w:t>3</w:t>
            </w:r>
            <w:r>
              <w:rPr>
                <w:noProof/>
                <w:webHidden/>
              </w:rPr>
              <w:fldChar w:fldCharType="end"/>
            </w:r>
          </w:hyperlink>
        </w:p>
        <w:p w14:paraId="58D84C82" w14:textId="11321DBD" w:rsidR="00A6110B" w:rsidRDefault="00A6110B">
          <w:pPr>
            <w:pStyle w:val="Inhopg1"/>
            <w:tabs>
              <w:tab w:val="left" w:pos="480"/>
              <w:tab w:val="right" w:leader="dot" w:pos="9062"/>
            </w:tabs>
            <w:rPr>
              <w:rFonts w:eastAsiaTheme="minorEastAsia"/>
              <w:noProof/>
              <w:sz w:val="24"/>
              <w:szCs w:val="24"/>
              <w:lang w:eastAsia="nl-NL"/>
            </w:rPr>
          </w:pPr>
          <w:hyperlink w:anchor="_Toc158974726" w:history="1">
            <w:r w:rsidRPr="00252A69">
              <w:rPr>
                <w:rStyle w:val="Hyperlink"/>
                <w:rFonts w:eastAsia="Times New Roman"/>
                <w:noProof/>
              </w:rPr>
              <w:t>2.</w:t>
            </w:r>
            <w:r>
              <w:rPr>
                <w:rFonts w:eastAsiaTheme="minorEastAsia"/>
                <w:noProof/>
                <w:sz w:val="24"/>
                <w:szCs w:val="24"/>
                <w:lang w:eastAsia="nl-NL"/>
              </w:rPr>
              <w:tab/>
            </w:r>
            <w:r w:rsidRPr="00252A69">
              <w:rPr>
                <w:rStyle w:val="Hyperlink"/>
                <w:rFonts w:eastAsia="Times New Roman"/>
                <w:noProof/>
              </w:rPr>
              <w:t>Visie</w:t>
            </w:r>
            <w:r>
              <w:rPr>
                <w:noProof/>
                <w:webHidden/>
              </w:rPr>
              <w:tab/>
            </w:r>
            <w:r>
              <w:rPr>
                <w:noProof/>
                <w:webHidden/>
              </w:rPr>
              <w:fldChar w:fldCharType="begin"/>
            </w:r>
            <w:r>
              <w:rPr>
                <w:noProof/>
                <w:webHidden/>
              </w:rPr>
              <w:instrText xml:space="preserve"> PAGEREF _Toc158974726 \h </w:instrText>
            </w:r>
            <w:r>
              <w:rPr>
                <w:noProof/>
                <w:webHidden/>
              </w:rPr>
            </w:r>
            <w:r>
              <w:rPr>
                <w:noProof/>
                <w:webHidden/>
              </w:rPr>
              <w:fldChar w:fldCharType="separate"/>
            </w:r>
            <w:r>
              <w:rPr>
                <w:noProof/>
                <w:webHidden/>
              </w:rPr>
              <w:t>4</w:t>
            </w:r>
            <w:r>
              <w:rPr>
                <w:noProof/>
                <w:webHidden/>
              </w:rPr>
              <w:fldChar w:fldCharType="end"/>
            </w:r>
          </w:hyperlink>
        </w:p>
        <w:p w14:paraId="7CFBF0B0" w14:textId="2CB40651" w:rsidR="00A6110B" w:rsidRDefault="00A6110B">
          <w:pPr>
            <w:pStyle w:val="Inhopg2"/>
            <w:tabs>
              <w:tab w:val="right" w:leader="dot" w:pos="9062"/>
            </w:tabs>
            <w:rPr>
              <w:rFonts w:eastAsiaTheme="minorEastAsia"/>
              <w:noProof/>
              <w:sz w:val="24"/>
              <w:szCs w:val="24"/>
              <w:lang w:eastAsia="nl-NL"/>
            </w:rPr>
          </w:pPr>
          <w:hyperlink w:anchor="_Toc158974727" w:history="1">
            <w:r w:rsidRPr="00252A69">
              <w:rPr>
                <w:rStyle w:val="Hyperlink"/>
                <w:rFonts w:eastAsia="Times New Roman"/>
                <w:noProof/>
              </w:rPr>
              <w:t>Visie op duurzaamheid, biodiversiteit en (inheemse) beplanting</w:t>
            </w:r>
            <w:r>
              <w:rPr>
                <w:noProof/>
                <w:webHidden/>
              </w:rPr>
              <w:tab/>
            </w:r>
            <w:r>
              <w:rPr>
                <w:noProof/>
                <w:webHidden/>
              </w:rPr>
              <w:fldChar w:fldCharType="begin"/>
            </w:r>
            <w:r>
              <w:rPr>
                <w:noProof/>
                <w:webHidden/>
              </w:rPr>
              <w:instrText xml:space="preserve"> PAGEREF _Toc158974727 \h </w:instrText>
            </w:r>
            <w:r>
              <w:rPr>
                <w:noProof/>
                <w:webHidden/>
              </w:rPr>
            </w:r>
            <w:r>
              <w:rPr>
                <w:noProof/>
                <w:webHidden/>
              </w:rPr>
              <w:fldChar w:fldCharType="separate"/>
            </w:r>
            <w:r>
              <w:rPr>
                <w:noProof/>
                <w:webHidden/>
              </w:rPr>
              <w:t>4</w:t>
            </w:r>
            <w:r>
              <w:rPr>
                <w:noProof/>
                <w:webHidden/>
              </w:rPr>
              <w:fldChar w:fldCharType="end"/>
            </w:r>
          </w:hyperlink>
        </w:p>
        <w:p w14:paraId="684D8B7E" w14:textId="52004BF8" w:rsidR="00A6110B" w:rsidRDefault="00A6110B">
          <w:pPr>
            <w:pStyle w:val="Inhopg2"/>
            <w:tabs>
              <w:tab w:val="right" w:leader="dot" w:pos="9062"/>
            </w:tabs>
            <w:rPr>
              <w:rFonts w:eastAsiaTheme="minorEastAsia"/>
              <w:noProof/>
              <w:sz w:val="24"/>
              <w:szCs w:val="24"/>
              <w:lang w:eastAsia="nl-NL"/>
            </w:rPr>
          </w:pPr>
          <w:hyperlink w:anchor="_Toc158974728" w:history="1">
            <w:r w:rsidRPr="00252A69">
              <w:rPr>
                <w:rStyle w:val="Hyperlink"/>
                <w:noProof/>
              </w:rPr>
              <w:t>Visie op sociale cohesie</w:t>
            </w:r>
            <w:r>
              <w:rPr>
                <w:noProof/>
                <w:webHidden/>
              </w:rPr>
              <w:tab/>
            </w:r>
            <w:r>
              <w:rPr>
                <w:noProof/>
                <w:webHidden/>
              </w:rPr>
              <w:fldChar w:fldCharType="begin"/>
            </w:r>
            <w:r>
              <w:rPr>
                <w:noProof/>
                <w:webHidden/>
              </w:rPr>
              <w:instrText xml:space="preserve"> PAGEREF _Toc158974728 \h </w:instrText>
            </w:r>
            <w:r>
              <w:rPr>
                <w:noProof/>
                <w:webHidden/>
              </w:rPr>
            </w:r>
            <w:r>
              <w:rPr>
                <w:noProof/>
                <w:webHidden/>
              </w:rPr>
              <w:fldChar w:fldCharType="separate"/>
            </w:r>
            <w:r>
              <w:rPr>
                <w:noProof/>
                <w:webHidden/>
              </w:rPr>
              <w:t>4</w:t>
            </w:r>
            <w:r>
              <w:rPr>
                <w:noProof/>
                <w:webHidden/>
              </w:rPr>
              <w:fldChar w:fldCharType="end"/>
            </w:r>
          </w:hyperlink>
        </w:p>
        <w:p w14:paraId="01ED4ED9" w14:textId="58C06E27" w:rsidR="00A6110B" w:rsidRDefault="00A6110B">
          <w:pPr>
            <w:pStyle w:val="Inhopg1"/>
            <w:tabs>
              <w:tab w:val="left" w:pos="480"/>
              <w:tab w:val="right" w:leader="dot" w:pos="9062"/>
            </w:tabs>
            <w:rPr>
              <w:rFonts w:eastAsiaTheme="minorEastAsia"/>
              <w:noProof/>
              <w:sz w:val="24"/>
              <w:szCs w:val="24"/>
              <w:lang w:eastAsia="nl-NL"/>
            </w:rPr>
          </w:pPr>
          <w:hyperlink w:anchor="_Toc158974729" w:history="1">
            <w:r w:rsidRPr="00252A69">
              <w:rPr>
                <w:rStyle w:val="Hyperlink"/>
                <w:noProof/>
              </w:rPr>
              <w:t>3.</w:t>
            </w:r>
            <w:r>
              <w:rPr>
                <w:rFonts w:eastAsiaTheme="minorEastAsia"/>
                <w:noProof/>
                <w:sz w:val="24"/>
                <w:szCs w:val="24"/>
                <w:lang w:eastAsia="nl-NL"/>
              </w:rPr>
              <w:tab/>
            </w:r>
            <w:r w:rsidRPr="00252A69">
              <w:rPr>
                <w:rStyle w:val="Hyperlink"/>
                <w:noProof/>
              </w:rPr>
              <w:t>Financiën</w:t>
            </w:r>
            <w:r>
              <w:rPr>
                <w:noProof/>
                <w:webHidden/>
              </w:rPr>
              <w:tab/>
            </w:r>
            <w:r>
              <w:rPr>
                <w:noProof/>
                <w:webHidden/>
              </w:rPr>
              <w:fldChar w:fldCharType="begin"/>
            </w:r>
            <w:r>
              <w:rPr>
                <w:noProof/>
                <w:webHidden/>
              </w:rPr>
              <w:instrText xml:space="preserve"> PAGEREF _Toc158974729 \h </w:instrText>
            </w:r>
            <w:r>
              <w:rPr>
                <w:noProof/>
                <w:webHidden/>
              </w:rPr>
            </w:r>
            <w:r>
              <w:rPr>
                <w:noProof/>
                <w:webHidden/>
              </w:rPr>
              <w:fldChar w:fldCharType="separate"/>
            </w:r>
            <w:r>
              <w:rPr>
                <w:noProof/>
                <w:webHidden/>
              </w:rPr>
              <w:t>6</w:t>
            </w:r>
            <w:r>
              <w:rPr>
                <w:noProof/>
                <w:webHidden/>
              </w:rPr>
              <w:fldChar w:fldCharType="end"/>
            </w:r>
          </w:hyperlink>
        </w:p>
        <w:p w14:paraId="07F687CB" w14:textId="11AB4FDB" w:rsidR="00A6110B" w:rsidRDefault="00A6110B">
          <w:pPr>
            <w:pStyle w:val="Inhopg2"/>
            <w:tabs>
              <w:tab w:val="right" w:leader="dot" w:pos="9062"/>
            </w:tabs>
            <w:rPr>
              <w:rFonts w:eastAsiaTheme="minorEastAsia"/>
              <w:noProof/>
              <w:sz w:val="24"/>
              <w:szCs w:val="24"/>
              <w:lang w:eastAsia="nl-NL"/>
            </w:rPr>
          </w:pPr>
          <w:hyperlink w:anchor="_Toc158974730" w:history="1">
            <w:r w:rsidRPr="00252A69">
              <w:rPr>
                <w:rStyle w:val="Hyperlink"/>
                <w:noProof/>
              </w:rPr>
              <w:t>Inkomsten 2023</w:t>
            </w:r>
            <w:r>
              <w:rPr>
                <w:noProof/>
                <w:webHidden/>
              </w:rPr>
              <w:tab/>
            </w:r>
            <w:r>
              <w:rPr>
                <w:noProof/>
                <w:webHidden/>
              </w:rPr>
              <w:fldChar w:fldCharType="begin"/>
            </w:r>
            <w:r>
              <w:rPr>
                <w:noProof/>
                <w:webHidden/>
              </w:rPr>
              <w:instrText xml:space="preserve"> PAGEREF _Toc158974730 \h </w:instrText>
            </w:r>
            <w:r>
              <w:rPr>
                <w:noProof/>
                <w:webHidden/>
              </w:rPr>
            </w:r>
            <w:r>
              <w:rPr>
                <w:noProof/>
                <w:webHidden/>
              </w:rPr>
              <w:fldChar w:fldCharType="separate"/>
            </w:r>
            <w:r>
              <w:rPr>
                <w:noProof/>
                <w:webHidden/>
              </w:rPr>
              <w:t>6</w:t>
            </w:r>
            <w:r>
              <w:rPr>
                <w:noProof/>
                <w:webHidden/>
              </w:rPr>
              <w:fldChar w:fldCharType="end"/>
            </w:r>
          </w:hyperlink>
        </w:p>
        <w:p w14:paraId="17C429A1" w14:textId="32B1F101" w:rsidR="00A6110B" w:rsidRDefault="00A6110B">
          <w:pPr>
            <w:pStyle w:val="Inhopg2"/>
            <w:tabs>
              <w:tab w:val="right" w:leader="dot" w:pos="9062"/>
            </w:tabs>
            <w:rPr>
              <w:rFonts w:eastAsiaTheme="minorEastAsia"/>
              <w:noProof/>
              <w:sz w:val="24"/>
              <w:szCs w:val="24"/>
              <w:lang w:eastAsia="nl-NL"/>
            </w:rPr>
          </w:pPr>
          <w:hyperlink w:anchor="_Toc158974731" w:history="1">
            <w:r w:rsidRPr="00252A69">
              <w:rPr>
                <w:rStyle w:val="Hyperlink"/>
                <w:noProof/>
              </w:rPr>
              <w:t>Uitgaven 2023</w:t>
            </w:r>
            <w:r>
              <w:rPr>
                <w:noProof/>
                <w:webHidden/>
              </w:rPr>
              <w:tab/>
            </w:r>
            <w:r>
              <w:rPr>
                <w:noProof/>
                <w:webHidden/>
              </w:rPr>
              <w:fldChar w:fldCharType="begin"/>
            </w:r>
            <w:r>
              <w:rPr>
                <w:noProof/>
                <w:webHidden/>
              </w:rPr>
              <w:instrText xml:space="preserve"> PAGEREF _Toc158974731 \h </w:instrText>
            </w:r>
            <w:r>
              <w:rPr>
                <w:noProof/>
                <w:webHidden/>
              </w:rPr>
            </w:r>
            <w:r>
              <w:rPr>
                <w:noProof/>
                <w:webHidden/>
              </w:rPr>
              <w:fldChar w:fldCharType="separate"/>
            </w:r>
            <w:r>
              <w:rPr>
                <w:noProof/>
                <w:webHidden/>
              </w:rPr>
              <w:t>6</w:t>
            </w:r>
            <w:r>
              <w:rPr>
                <w:noProof/>
                <w:webHidden/>
              </w:rPr>
              <w:fldChar w:fldCharType="end"/>
            </w:r>
          </w:hyperlink>
        </w:p>
        <w:p w14:paraId="5B7DB668" w14:textId="2F802178" w:rsidR="00A6110B" w:rsidRDefault="00A6110B">
          <w:pPr>
            <w:pStyle w:val="Inhopg2"/>
            <w:tabs>
              <w:tab w:val="right" w:leader="dot" w:pos="9062"/>
            </w:tabs>
            <w:rPr>
              <w:rFonts w:eastAsiaTheme="minorEastAsia"/>
              <w:noProof/>
              <w:sz w:val="24"/>
              <w:szCs w:val="24"/>
              <w:lang w:eastAsia="nl-NL"/>
            </w:rPr>
          </w:pPr>
          <w:hyperlink w:anchor="_Toc158974732" w:history="1">
            <w:r w:rsidRPr="00252A69">
              <w:rPr>
                <w:rStyle w:val="Hyperlink"/>
                <w:noProof/>
              </w:rPr>
              <w:t>Begroting 2024-2025</w:t>
            </w:r>
            <w:r>
              <w:rPr>
                <w:noProof/>
                <w:webHidden/>
              </w:rPr>
              <w:tab/>
            </w:r>
            <w:r>
              <w:rPr>
                <w:noProof/>
                <w:webHidden/>
              </w:rPr>
              <w:fldChar w:fldCharType="begin"/>
            </w:r>
            <w:r>
              <w:rPr>
                <w:noProof/>
                <w:webHidden/>
              </w:rPr>
              <w:instrText xml:space="preserve"> PAGEREF _Toc158974732 \h </w:instrText>
            </w:r>
            <w:r>
              <w:rPr>
                <w:noProof/>
                <w:webHidden/>
              </w:rPr>
            </w:r>
            <w:r>
              <w:rPr>
                <w:noProof/>
                <w:webHidden/>
              </w:rPr>
              <w:fldChar w:fldCharType="separate"/>
            </w:r>
            <w:r>
              <w:rPr>
                <w:noProof/>
                <w:webHidden/>
              </w:rPr>
              <w:t>7</w:t>
            </w:r>
            <w:r>
              <w:rPr>
                <w:noProof/>
                <w:webHidden/>
              </w:rPr>
              <w:fldChar w:fldCharType="end"/>
            </w:r>
          </w:hyperlink>
        </w:p>
        <w:p w14:paraId="00CB95D4" w14:textId="7BF00952" w:rsidR="00A6110B" w:rsidRDefault="00A6110B">
          <w:pPr>
            <w:pStyle w:val="Inhopg1"/>
            <w:tabs>
              <w:tab w:val="left" w:pos="480"/>
              <w:tab w:val="right" w:leader="dot" w:pos="9062"/>
            </w:tabs>
            <w:rPr>
              <w:rFonts w:eastAsiaTheme="minorEastAsia"/>
              <w:noProof/>
              <w:sz w:val="24"/>
              <w:szCs w:val="24"/>
              <w:lang w:eastAsia="nl-NL"/>
            </w:rPr>
          </w:pPr>
          <w:hyperlink w:anchor="_Toc158974733" w:history="1">
            <w:r w:rsidRPr="00252A69">
              <w:rPr>
                <w:rStyle w:val="Hyperlink"/>
                <w:noProof/>
              </w:rPr>
              <w:t>4.</w:t>
            </w:r>
            <w:r>
              <w:rPr>
                <w:rFonts w:eastAsiaTheme="minorEastAsia"/>
                <w:noProof/>
                <w:sz w:val="24"/>
                <w:szCs w:val="24"/>
                <w:lang w:eastAsia="nl-NL"/>
              </w:rPr>
              <w:tab/>
            </w:r>
            <w:r w:rsidRPr="00252A69">
              <w:rPr>
                <w:rStyle w:val="Hyperlink"/>
                <w:noProof/>
              </w:rPr>
              <w:t>Meebij buurttuin</w:t>
            </w:r>
            <w:r>
              <w:rPr>
                <w:noProof/>
                <w:webHidden/>
              </w:rPr>
              <w:tab/>
            </w:r>
            <w:r>
              <w:rPr>
                <w:noProof/>
                <w:webHidden/>
              </w:rPr>
              <w:fldChar w:fldCharType="begin"/>
            </w:r>
            <w:r>
              <w:rPr>
                <w:noProof/>
                <w:webHidden/>
              </w:rPr>
              <w:instrText xml:space="preserve"> PAGEREF _Toc158974733 \h </w:instrText>
            </w:r>
            <w:r>
              <w:rPr>
                <w:noProof/>
                <w:webHidden/>
              </w:rPr>
            </w:r>
            <w:r>
              <w:rPr>
                <w:noProof/>
                <w:webHidden/>
              </w:rPr>
              <w:fldChar w:fldCharType="separate"/>
            </w:r>
            <w:r>
              <w:rPr>
                <w:noProof/>
                <w:webHidden/>
              </w:rPr>
              <w:t>9</w:t>
            </w:r>
            <w:r>
              <w:rPr>
                <w:noProof/>
                <w:webHidden/>
              </w:rPr>
              <w:fldChar w:fldCharType="end"/>
            </w:r>
          </w:hyperlink>
        </w:p>
        <w:p w14:paraId="1D3FA050" w14:textId="5109AC9A" w:rsidR="00A6110B" w:rsidRDefault="00A6110B">
          <w:pPr>
            <w:pStyle w:val="Inhopg2"/>
            <w:tabs>
              <w:tab w:val="right" w:leader="dot" w:pos="9062"/>
            </w:tabs>
            <w:rPr>
              <w:rFonts w:eastAsiaTheme="minorEastAsia"/>
              <w:noProof/>
              <w:sz w:val="24"/>
              <w:szCs w:val="24"/>
              <w:lang w:eastAsia="nl-NL"/>
            </w:rPr>
          </w:pPr>
          <w:hyperlink w:anchor="_Toc158974734" w:history="1">
            <w:r w:rsidRPr="00252A69">
              <w:rPr>
                <w:rStyle w:val="Hyperlink"/>
                <w:noProof/>
              </w:rPr>
              <w:t>Inleiding</w:t>
            </w:r>
            <w:r>
              <w:rPr>
                <w:noProof/>
                <w:webHidden/>
              </w:rPr>
              <w:tab/>
            </w:r>
            <w:r>
              <w:rPr>
                <w:noProof/>
                <w:webHidden/>
              </w:rPr>
              <w:fldChar w:fldCharType="begin"/>
            </w:r>
            <w:r>
              <w:rPr>
                <w:noProof/>
                <w:webHidden/>
              </w:rPr>
              <w:instrText xml:space="preserve"> PAGEREF _Toc158974734 \h </w:instrText>
            </w:r>
            <w:r>
              <w:rPr>
                <w:noProof/>
                <w:webHidden/>
              </w:rPr>
            </w:r>
            <w:r>
              <w:rPr>
                <w:noProof/>
                <w:webHidden/>
              </w:rPr>
              <w:fldChar w:fldCharType="separate"/>
            </w:r>
            <w:r>
              <w:rPr>
                <w:noProof/>
                <w:webHidden/>
              </w:rPr>
              <w:t>9</w:t>
            </w:r>
            <w:r>
              <w:rPr>
                <w:noProof/>
                <w:webHidden/>
              </w:rPr>
              <w:fldChar w:fldCharType="end"/>
            </w:r>
          </w:hyperlink>
        </w:p>
        <w:p w14:paraId="3F861FDD" w14:textId="2CF5DCAE" w:rsidR="00CC6E8B" w:rsidRDefault="00CC6E8B">
          <w:r>
            <w:rPr>
              <w:b/>
              <w:bCs/>
            </w:rPr>
            <w:fldChar w:fldCharType="end"/>
          </w:r>
        </w:p>
      </w:sdtContent>
    </w:sdt>
    <w:p w14:paraId="607C7442" w14:textId="68E95828" w:rsidR="00D12495" w:rsidRDefault="00D12495">
      <w:pPr>
        <w:rPr>
          <w:sz w:val="40"/>
          <w:szCs w:val="40"/>
        </w:rPr>
      </w:pPr>
      <w:r>
        <w:rPr>
          <w:sz w:val="40"/>
          <w:szCs w:val="40"/>
        </w:rPr>
        <w:br w:type="page"/>
      </w:r>
    </w:p>
    <w:p w14:paraId="2185021D" w14:textId="77777777" w:rsidR="00D12495" w:rsidRDefault="00D12495" w:rsidP="00D12495">
      <w:pPr>
        <w:pStyle w:val="Kop1"/>
        <w:numPr>
          <w:ilvl w:val="0"/>
          <w:numId w:val="1"/>
        </w:numPr>
      </w:pPr>
      <w:bookmarkStart w:id="0" w:name="_Toc158974722"/>
      <w:r>
        <w:lastRenderedPageBreak/>
        <w:t>Over de stichting</w:t>
      </w:r>
      <w:bookmarkEnd w:id="0"/>
      <w:r>
        <w:t xml:space="preserve"> </w:t>
      </w:r>
    </w:p>
    <w:p w14:paraId="06AEC8DD" w14:textId="77777777" w:rsidR="00D12495" w:rsidRDefault="00D12495" w:rsidP="00D12495">
      <w:pPr>
        <w:pStyle w:val="Kop2"/>
      </w:pPr>
      <w:bookmarkStart w:id="1" w:name="_Toc158974723"/>
      <w:r>
        <w:t>Algemeen</w:t>
      </w:r>
      <w:bookmarkEnd w:id="1"/>
    </w:p>
    <w:p w14:paraId="7A5C6DD8" w14:textId="54B216D4" w:rsidR="00D12495" w:rsidRDefault="0061280D" w:rsidP="00D12495">
      <w:pPr>
        <w:rPr>
          <w:sz w:val="24"/>
          <w:szCs w:val="24"/>
        </w:rPr>
      </w:pPr>
      <w:r>
        <w:rPr>
          <w:sz w:val="24"/>
          <w:szCs w:val="24"/>
        </w:rPr>
        <w:t xml:space="preserve">Dit jaarverslag </w:t>
      </w:r>
      <w:r w:rsidR="0037709C">
        <w:rPr>
          <w:sz w:val="24"/>
          <w:szCs w:val="24"/>
        </w:rPr>
        <w:t xml:space="preserve">beschrijft de oprichting van Stichting Groen Talud en </w:t>
      </w:r>
      <w:r w:rsidR="00296D15">
        <w:rPr>
          <w:sz w:val="24"/>
          <w:szCs w:val="24"/>
        </w:rPr>
        <w:t>laat zien wat er</w:t>
      </w:r>
      <w:r w:rsidR="0037709C">
        <w:rPr>
          <w:sz w:val="24"/>
          <w:szCs w:val="24"/>
        </w:rPr>
        <w:t xml:space="preserve"> in het eerste jaar</w:t>
      </w:r>
      <w:r w:rsidR="00296D15">
        <w:rPr>
          <w:sz w:val="24"/>
          <w:szCs w:val="24"/>
        </w:rPr>
        <w:t xml:space="preserve"> is gebeurd</w:t>
      </w:r>
      <w:r w:rsidR="0037709C">
        <w:rPr>
          <w:sz w:val="24"/>
          <w:szCs w:val="24"/>
        </w:rPr>
        <w:t xml:space="preserve">. De stichting is opgericht om </w:t>
      </w:r>
      <w:r w:rsidR="00296D15">
        <w:rPr>
          <w:sz w:val="24"/>
          <w:szCs w:val="24"/>
        </w:rPr>
        <w:t xml:space="preserve">de </w:t>
      </w:r>
      <w:proofErr w:type="spellStart"/>
      <w:r w:rsidR="00296D15">
        <w:rPr>
          <w:sz w:val="24"/>
          <w:szCs w:val="24"/>
        </w:rPr>
        <w:t>Meebij</w:t>
      </w:r>
      <w:proofErr w:type="spellEnd"/>
      <w:r w:rsidR="00296D15">
        <w:rPr>
          <w:sz w:val="24"/>
          <w:szCs w:val="24"/>
        </w:rPr>
        <w:t xml:space="preserve"> Tuin een goed begin te geven. Deze buurttuin is daarmee het eerste en (op dit moment) enige project van Stichting Groen Talud. Om de buurttuin in te richten was geld nodig. De partijen die een financiële bijdrage willen leveren, geven dit alleen uit aan een stichting, niet aan particulieren. De stichting heeft een breder doel meegekregen om later ook andere projecten in de buurt te kunnen uitvoeren onder de naam Groen Talud. </w:t>
      </w:r>
    </w:p>
    <w:p w14:paraId="6D11D21D" w14:textId="77777777" w:rsidR="0061280D" w:rsidRDefault="0061280D" w:rsidP="00D12495">
      <w:pPr>
        <w:rPr>
          <w:sz w:val="24"/>
          <w:szCs w:val="24"/>
        </w:rPr>
      </w:pPr>
    </w:p>
    <w:p w14:paraId="5FB6A4AF" w14:textId="77777777" w:rsidR="00D12495" w:rsidRDefault="00D12495" w:rsidP="00D12495">
      <w:pPr>
        <w:pStyle w:val="Kop2"/>
      </w:pPr>
      <w:bookmarkStart w:id="2" w:name="_Toc158974724"/>
      <w:r>
        <w:t>Doelstelling</w:t>
      </w:r>
      <w:bookmarkEnd w:id="2"/>
    </w:p>
    <w:p w14:paraId="3DE22DD7" w14:textId="260407F6" w:rsidR="0037709C" w:rsidRDefault="0037709C" w:rsidP="0037709C">
      <w:pPr>
        <w:spacing w:before="100" w:after="100" w:line="240" w:lineRule="auto"/>
        <w:rPr>
          <w:rFonts w:eastAsia="Times New Roman" w:cs="Calibri"/>
          <w:kern w:val="0"/>
          <w:sz w:val="24"/>
          <w:szCs w:val="24"/>
        </w:rPr>
      </w:pPr>
      <w:r>
        <w:rPr>
          <w:rFonts w:eastAsia="Times New Roman" w:cs="Calibri"/>
          <w:kern w:val="0"/>
          <w:sz w:val="24"/>
          <w:szCs w:val="24"/>
        </w:rPr>
        <w:t>Stichting Groen Talud heeft als doel de cohesie en het welzijn in de buurt te vergroten</w:t>
      </w:r>
      <w:r w:rsidR="00296D15">
        <w:rPr>
          <w:rFonts w:eastAsia="Times New Roman" w:cs="Calibri"/>
          <w:kern w:val="0"/>
          <w:sz w:val="24"/>
          <w:szCs w:val="24"/>
        </w:rPr>
        <w:t>. Dit doen we</w:t>
      </w:r>
      <w:r>
        <w:rPr>
          <w:rFonts w:eastAsia="Times New Roman" w:cs="Calibri"/>
          <w:kern w:val="0"/>
          <w:sz w:val="24"/>
          <w:szCs w:val="24"/>
        </w:rPr>
        <w:t xml:space="preserve"> door gezamenlijk </w:t>
      </w:r>
      <w:r w:rsidR="00296D15">
        <w:rPr>
          <w:rFonts w:eastAsia="Times New Roman" w:cs="Calibri"/>
          <w:kern w:val="0"/>
          <w:sz w:val="24"/>
          <w:szCs w:val="24"/>
        </w:rPr>
        <w:t xml:space="preserve">ontmoetingsplaatsen </w:t>
      </w:r>
      <w:r>
        <w:rPr>
          <w:rFonts w:eastAsia="Times New Roman" w:cs="Calibri"/>
          <w:kern w:val="0"/>
          <w:sz w:val="24"/>
          <w:szCs w:val="24"/>
        </w:rPr>
        <w:t>aan</w:t>
      </w:r>
      <w:r w:rsidR="00296D15">
        <w:rPr>
          <w:rFonts w:eastAsia="Times New Roman" w:cs="Calibri"/>
          <w:kern w:val="0"/>
          <w:sz w:val="24"/>
          <w:szCs w:val="24"/>
        </w:rPr>
        <w:t xml:space="preserve"> te </w:t>
      </w:r>
      <w:r>
        <w:rPr>
          <w:rFonts w:eastAsia="Times New Roman" w:cs="Calibri"/>
          <w:kern w:val="0"/>
          <w:sz w:val="24"/>
          <w:szCs w:val="24"/>
        </w:rPr>
        <w:t xml:space="preserve">leggen en </w:t>
      </w:r>
      <w:r w:rsidR="00296D15">
        <w:rPr>
          <w:rFonts w:eastAsia="Times New Roman" w:cs="Calibri"/>
          <w:kern w:val="0"/>
          <w:sz w:val="24"/>
          <w:szCs w:val="24"/>
        </w:rPr>
        <w:t xml:space="preserve">te </w:t>
      </w:r>
      <w:r>
        <w:rPr>
          <w:rFonts w:eastAsia="Times New Roman" w:cs="Calibri"/>
          <w:kern w:val="0"/>
          <w:sz w:val="24"/>
          <w:szCs w:val="24"/>
        </w:rPr>
        <w:t xml:space="preserve">onderhouden </w:t>
      </w:r>
      <w:r w:rsidR="00296D15">
        <w:rPr>
          <w:rFonts w:eastAsia="Times New Roman" w:cs="Calibri"/>
          <w:kern w:val="0"/>
          <w:sz w:val="24"/>
          <w:szCs w:val="24"/>
        </w:rPr>
        <w:t xml:space="preserve">in Oosterbeek. De ontmoetingsplaatsen </w:t>
      </w:r>
      <w:r w:rsidR="00C81504">
        <w:rPr>
          <w:rFonts w:eastAsia="Times New Roman" w:cs="Calibri"/>
          <w:kern w:val="0"/>
          <w:sz w:val="24"/>
          <w:szCs w:val="24"/>
        </w:rPr>
        <w:t>worden</w:t>
      </w:r>
      <w:r w:rsidR="00296D15">
        <w:rPr>
          <w:rFonts w:eastAsia="Times New Roman" w:cs="Calibri"/>
          <w:kern w:val="0"/>
          <w:sz w:val="24"/>
          <w:szCs w:val="24"/>
        </w:rPr>
        <w:t xml:space="preserve"> groen ingericht en</w:t>
      </w:r>
      <w:r>
        <w:rPr>
          <w:rFonts w:eastAsia="Times New Roman" w:cs="Calibri"/>
          <w:kern w:val="0"/>
          <w:sz w:val="24"/>
          <w:szCs w:val="24"/>
        </w:rPr>
        <w:t xml:space="preserve"> de beplanting en inrichting </w:t>
      </w:r>
      <w:r w:rsidR="00296D15">
        <w:rPr>
          <w:rFonts w:eastAsia="Times New Roman" w:cs="Calibri"/>
          <w:kern w:val="0"/>
          <w:sz w:val="24"/>
          <w:szCs w:val="24"/>
        </w:rPr>
        <w:t>moeten bijdragen aan een grotere</w:t>
      </w:r>
      <w:r>
        <w:rPr>
          <w:rFonts w:eastAsia="Times New Roman" w:cs="Calibri"/>
          <w:kern w:val="0"/>
          <w:sz w:val="24"/>
          <w:szCs w:val="24"/>
        </w:rPr>
        <w:t xml:space="preserve"> biodiversiteit. </w:t>
      </w:r>
      <w:r w:rsidR="00296D15">
        <w:rPr>
          <w:rFonts w:eastAsia="Times New Roman" w:cs="Calibri"/>
          <w:kern w:val="0"/>
          <w:sz w:val="24"/>
          <w:szCs w:val="24"/>
        </w:rPr>
        <w:t xml:space="preserve">De ontmoetingsplaatsen die de stichting inricht, zijn </w:t>
      </w:r>
      <w:r>
        <w:rPr>
          <w:rFonts w:eastAsia="Times New Roman" w:cs="Calibri"/>
          <w:kern w:val="0"/>
          <w:sz w:val="24"/>
          <w:szCs w:val="24"/>
        </w:rPr>
        <w:t xml:space="preserve">bestemd voor gemeenschappelijk gebruik als </w:t>
      </w:r>
      <w:r w:rsidR="00296D15">
        <w:rPr>
          <w:rFonts w:eastAsia="Times New Roman" w:cs="Calibri"/>
          <w:kern w:val="0"/>
          <w:sz w:val="24"/>
          <w:szCs w:val="24"/>
        </w:rPr>
        <w:t>sier</w:t>
      </w:r>
      <w:r>
        <w:rPr>
          <w:rFonts w:eastAsia="Times New Roman" w:cs="Calibri"/>
          <w:kern w:val="0"/>
          <w:sz w:val="24"/>
          <w:szCs w:val="24"/>
        </w:rPr>
        <w:t>tuin</w:t>
      </w:r>
      <w:r w:rsidR="00296D15">
        <w:rPr>
          <w:rFonts w:eastAsia="Times New Roman" w:cs="Calibri"/>
          <w:kern w:val="0"/>
          <w:sz w:val="24"/>
          <w:szCs w:val="24"/>
        </w:rPr>
        <w:t xml:space="preserve">, </w:t>
      </w:r>
      <w:proofErr w:type="spellStart"/>
      <w:r w:rsidR="00296D15">
        <w:rPr>
          <w:rFonts w:eastAsia="Times New Roman" w:cs="Calibri"/>
          <w:kern w:val="0"/>
          <w:sz w:val="24"/>
          <w:szCs w:val="24"/>
        </w:rPr>
        <w:t>moesttuin</w:t>
      </w:r>
      <w:proofErr w:type="spellEnd"/>
      <w:r w:rsidR="00296D15">
        <w:rPr>
          <w:rFonts w:eastAsia="Times New Roman" w:cs="Calibri"/>
          <w:kern w:val="0"/>
          <w:sz w:val="24"/>
          <w:szCs w:val="24"/>
        </w:rPr>
        <w:t xml:space="preserve"> en/</w:t>
      </w:r>
      <w:r>
        <w:rPr>
          <w:rFonts w:eastAsia="Times New Roman" w:cs="Calibri"/>
          <w:kern w:val="0"/>
          <w:sz w:val="24"/>
          <w:szCs w:val="24"/>
        </w:rPr>
        <w:t>of speelplaats.</w:t>
      </w:r>
    </w:p>
    <w:p w14:paraId="6CCF476A" w14:textId="77777777" w:rsidR="00296D15" w:rsidRDefault="00296D15" w:rsidP="00D12495">
      <w:pPr>
        <w:rPr>
          <w:sz w:val="24"/>
          <w:szCs w:val="24"/>
        </w:rPr>
      </w:pPr>
    </w:p>
    <w:p w14:paraId="36DB6EB9" w14:textId="77777777" w:rsidR="00296D15" w:rsidRDefault="00296D15" w:rsidP="00296D15">
      <w:pPr>
        <w:pStyle w:val="Kop2"/>
      </w:pPr>
      <w:bookmarkStart w:id="3" w:name="_Toc158974725"/>
      <w:proofErr w:type="spellStart"/>
      <w:r>
        <w:t>Meebij</w:t>
      </w:r>
      <w:proofErr w:type="spellEnd"/>
      <w:r>
        <w:t xml:space="preserve"> buurttuin</w:t>
      </w:r>
      <w:bookmarkEnd w:id="3"/>
    </w:p>
    <w:p w14:paraId="784EA7A7" w14:textId="72AAAD9F" w:rsidR="00E33DB2" w:rsidRDefault="00296D15" w:rsidP="00296D15">
      <w:pPr>
        <w:spacing w:before="100" w:after="100" w:line="240" w:lineRule="auto"/>
        <w:rPr>
          <w:rFonts w:eastAsia="Times New Roman" w:cs="Calibri"/>
          <w:kern w:val="0"/>
          <w:sz w:val="24"/>
          <w:szCs w:val="24"/>
        </w:rPr>
      </w:pPr>
      <w:r>
        <w:rPr>
          <w:rFonts w:eastAsia="Times New Roman" w:cs="Calibri"/>
          <w:kern w:val="0"/>
          <w:sz w:val="24"/>
          <w:szCs w:val="24"/>
        </w:rPr>
        <w:t xml:space="preserve">De </w:t>
      </w:r>
      <w:proofErr w:type="spellStart"/>
      <w:r>
        <w:rPr>
          <w:rFonts w:eastAsia="Times New Roman" w:cs="Calibri"/>
          <w:kern w:val="0"/>
          <w:sz w:val="24"/>
          <w:szCs w:val="24"/>
        </w:rPr>
        <w:t>Meebij</w:t>
      </w:r>
      <w:proofErr w:type="spellEnd"/>
      <w:r>
        <w:rPr>
          <w:rFonts w:eastAsia="Times New Roman" w:cs="Calibri"/>
          <w:kern w:val="0"/>
          <w:sz w:val="24"/>
          <w:szCs w:val="24"/>
        </w:rPr>
        <w:t xml:space="preserve"> Buurttuin ligt tussen de woningen van de Hilhorstweg, Taludweg, Noordenweg en Backerstraat in Oosterbeek. </w:t>
      </w:r>
      <w:r w:rsidR="00C81504">
        <w:rPr>
          <w:rFonts w:eastAsia="Times New Roman" w:cs="Calibri"/>
          <w:kern w:val="0"/>
          <w:sz w:val="24"/>
          <w:szCs w:val="24"/>
        </w:rPr>
        <w:t>He</w:t>
      </w:r>
      <w:r>
        <w:rPr>
          <w:rFonts w:eastAsia="Times New Roman" w:cs="Calibri"/>
          <w:kern w:val="0"/>
          <w:sz w:val="24"/>
          <w:szCs w:val="24"/>
        </w:rPr>
        <w:t>t terrein is in het bezit van Vivare</w:t>
      </w:r>
      <w:r w:rsidR="00E33DB2">
        <w:rPr>
          <w:rFonts w:eastAsia="Times New Roman" w:cs="Calibri"/>
          <w:kern w:val="0"/>
          <w:sz w:val="24"/>
          <w:szCs w:val="24"/>
        </w:rPr>
        <w:t>. Tot 2021 lagen er</w:t>
      </w:r>
      <w:r>
        <w:rPr>
          <w:rFonts w:eastAsia="Times New Roman" w:cs="Calibri"/>
          <w:kern w:val="0"/>
          <w:sz w:val="24"/>
          <w:szCs w:val="24"/>
        </w:rPr>
        <w:t xml:space="preserve"> moestuin</w:t>
      </w:r>
      <w:r w:rsidR="00E33DB2">
        <w:rPr>
          <w:rFonts w:eastAsia="Times New Roman" w:cs="Calibri"/>
          <w:kern w:val="0"/>
          <w:sz w:val="24"/>
          <w:szCs w:val="24"/>
        </w:rPr>
        <w:t>tjes van</w:t>
      </w:r>
      <w:r>
        <w:rPr>
          <w:rFonts w:eastAsia="Times New Roman" w:cs="Calibri"/>
          <w:kern w:val="0"/>
          <w:sz w:val="24"/>
          <w:szCs w:val="24"/>
        </w:rPr>
        <w:t xml:space="preserve"> aanwonende huurders</w:t>
      </w:r>
      <w:r w:rsidR="00E33DB2">
        <w:rPr>
          <w:rFonts w:eastAsia="Times New Roman" w:cs="Calibri"/>
          <w:kern w:val="0"/>
          <w:sz w:val="24"/>
          <w:szCs w:val="24"/>
        </w:rPr>
        <w:t xml:space="preserve">. Nadat het terrein diende als opslagplaats </w:t>
      </w:r>
      <w:r w:rsidR="00C81504">
        <w:rPr>
          <w:rFonts w:eastAsia="Times New Roman" w:cs="Calibri"/>
          <w:kern w:val="0"/>
          <w:sz w:val="24"/>
          <w:szCs w:val="24"/>
        </w:rPr>
        <w:t>voor bouwmaterialen</w:t>
      </w:r>
      <w:r w:rsidR="00E33DB2">
        <w:rPr>
          <w:rFonts w:eastAsia="Times New Roman" w:cs="Calibri"/>
          <w:kern w:val="0"/>
          <w:sz w:val="24"/>
          <w:szCs w:val="24"/>
        </w:rPr>
        <w:t xml:space="preserve"> kwam het braak te liggen. Het initiatief was algauw geboren om er een buurtuin van te maken. Daarvoor was geld nodig en hulp uit de buurt. </w:t>
      </w:r>
      <w:r w:rsidR="00C81504">
        <w:rPr>
          <w:rFonts w:eastAsia="Times New Roman" w:cs="Calibri"/>
          <w:kern w:val="0"/>
          <w:sz w:val="24"/>
          <w:szCs w:val="24"/>
        </w:rPr>
        <w:t>B</w:t>
      </w:r>
      <w:r w:rsidR="00E33DB2">
        <w:rPr>
          <w:rFonts w:eastAsia="Times New Roman" w:cs="Calibri"/>
          <w:kern w:val="0"/>
          <w:sz w:val="24"/>
          <w:szCs w:val="24"/>
        </w:rPr>
        <w:t xml:space="preserve">uurtgenoten doneerden </w:t>
      </w:r>
      <w:r w:rsidR="00C81504">
        <w:rPr>
          <w:rFonts w:eastAsia="Times New Roman" w:cs="Calibri"/>
          <w:kern w:val="0"/>
          <w:sz w:val="24"/>
          <w:szCs w:val="24"/>
        </w:rPr>
        <w:t>geld en dit leverde een</w:t>
      </w:r>
      <w:r w:rsidR="00E33DB2">
        <w:rPr>
          <w:rFonts w:eastAsia="Times New Roman" w:cs="Calibri"/>
          <w:kern w:val="0"/>
          <w:sz w:val="24"/>
          <w:szCs w:val="24"/>
        </w:rPr>
        <w:t xml:space="preserve"> startbedrag</w:t>
      </w:r>
      <w:r w:rsidR="00C81504">
        <w:rPr>
          <w:rFonts w:eastAsia="Times New Roman" w:cs="Calibri"/>
          <w:kern w:val="0"/>
          <w:sz w:val="24"/>
          <w:szCs w:val="24"/>
        </w:rPr>
        <w:t xml:space="preserve"> op, maar</w:t>
      </w:r>
      <w:r w:rsidR="00E33DB2">
        <w:rPr>
          <w:rFonts w:eastAsia="Times New Roman" w:cs="Calibri"/>
          <w:kern w:val="0"/>
          <w:sz w:val="24"/>
          <w:szCs w:val="24"/>
        </w:rPr>
        <w:t xml:space="preserve"> belangrijker nog; Vivare zag </w:t>
      </w:r>
      <w:r w:rsidR="00C81504">
        <w:rPr>
          <w:rFonts w:eastAsia="Times New Roman" w:cs="Calibri"/>
          <w:kern w:val="0"/>
          <w:sz w:val="24"/>
          <w:szCs w:val="24"/>
        </w:rPr>
        <w:t xml:space="preserve">daardoor </w:t>
      </w:r>
      <w:r w:rsidR="00E33DB2">
        <w:rPr>
          <w:rFonts w:eastAsia="Times New Roman" w:cs="Calibri"/>
          <w:kern w:val="0"/>
          <w:sz w:val="24"/>
          <w:szCs w:val="24"/>
        </w:rPr>
        <w:t>dat er energie</w:t>
      </w:r>
      <w:r w:rsidR="00C81504">
        <w:rPr>
          <w:rFonts w:eastAsia="Times New Roman" w:cs="Calibri"/>
          <w:kern w:val="0"/>
          <w:sz w:val="24"/>
          <w:szCs w:val="24"/>
        </w:rPr>
        <w:t xml:space="preserve"> en draagkracht was voor de buurttuin</w:t>
      </w:r>
      <w:r w:rsidR="00E33DB2">
        <w:rPr>
          <w:rFonts w:eastAsia="Times New Roman" w:cs="Calibri"/>
          <w:kern w:val="0"/>
          <w:sz w:val="24"/>
          <w:szCs w:val="24"/>
        </w:rPr>
        <w:t xml:space="preserve">. Vivare en gemeente Renkum </w:t>
      </w:r>
      <w:r w:rsidR="00C81504">
        <w:rPr>
          <w:rFonts w:eastAsia="Times New Roman" w:cs="Calibri"/>
          <w:kern w:val="0"/>
          <w:sz w:val="24"/>
          <w:szCs w:val="24"/>
        </w:rPr>
        <w:t>deden daarom een financiële bijdrage</w:t>
      </w:r>
      <w:r w:rsidR="00E33DB2">
        <w:rPr>
          <w:rFonts w:eastAsia="Times New Roman" w:cs="Calibri"/>
          <w:kern w:val="0"/>
          <w:sz w:val="24"/>
          <w:szCs w:val="24"/>
        </w:rPr>
        <w:t xml:space="preserve"> aan de tuin. Met deze start kon in het eerste jaar bewerkbare aarde en zaden worden gekocht. De omwonenden en donateurs hielpen met het leggen van de aarde, het bewerken ervan en het maken van nieuwe plannen. Zo is de </w:t>
      </w:r>
      <w:proofErr w:type="spellStart"/>
      <w:r w:rsidR="00E33DB2">
        <w:rPr>
          <w:rFonts w:eastAsia="Times New Roman" w:cs="Calibri"/>
          <w:kern w:val="0"/>
          <w:sz w:val="24"/>
          <w:szCs w:val="24"/>
        </w:rPr>
        <w:t>Meebij</w:t>
      </w:r>
      <w:proofErr w:type="spellEnd"/>
      <w:r w:rsidR="00E33DB2">
        <w:rPr>
          <w:rFonts w:eastAsia="Times New Roman" w:cs="Calibri"/>
          <w:kern w:val="0"/>
          <w:sz w:val="24"/>
          <w:szCs w:val="24"/>
        </w:rPr>
        <w:t xml:space="preserve"> buurttuin al in het eerste jaar een succes! </w:t>
      </w:r>
    </w:p>
    <w:p w14:paraId="49181094" w14:textId="5ADB70FF" w:rsidR="00C81504" w:rsidRDefault="00E33DB2" w:rsidP="00E33DB2">
      <w:pPr>
        <w:spacing w:before="100" w:after="100" w:line="240" w:lineRule="auto"/>
        <w:rPr>
          <w:rFonts w:eastAsia="Times New Roman" w:cs="Calibri"/>
          <w:kern w:val="0"/>
          <w:sz w:val="24"/>
          <w:szCs w:val="24"/>
        </w:rPr>
      </w:pPr>
      <w:r>
        <w:rPr>
          <w:rFonts w:eastAsia="Times New Roman" w:cs="Calibri"/>
          <w:kern w:val="0"/>
          <w:sz w:val="24"/>
          <w:szCs w:val="24"/>
        </w:rPr>
        <w:t xml:space="preserve"> </w:t>
      </w:r>
    </w:p>
    <w:p w14:paraId="23504E60" w14:textId="794EB6C1" w:rsidR="0040120C" w:rsidRDefault="00C81504" w:rsidP="00C81504">
      <w:pPr>
        <w:rPr>
          <w:rFonts w:eastAsia="Times New Roman" w:cs="Calibri"/>
          <w:kern w:val="0"/>
          <w:sz w:val="24"/>
          <w:szCs w:val="24"/>
        </w:rPr>
      </w:pPr>
      <w:r>
        <w:rPr>
          <w:rFonts w:eastAsia="Times New Roman" w:cs="Calibri"/>
          <w:kern w:val="0"/>
          <w:sz w:val="24"/>
          <w:szCs w:val="24"/>
        </w:rPr>
        <w:br w:type="page"/>
      </w:r>
    </w:p>
    <w:p w14:paraId="1E58E0CE" w14:textId="5856F8A4" w:rsidR="002A43D7" w:rsidRDefault="002A43D7" w:rsidP="002A43D7">
      <w:pPr>
        <w:pStyle w:val="Kop1"/>
        <w:numPr>
          <w:ilvl w:val="0"/>
          <w:numId w:val="1"/>
        </w:numPr>
        <w:rPr>
          <w:rFonts w:eastAsia="Times New Roman"/>
        </w:rPr>
      </w:pPr>
      <w:bookmarkStart w:id="4" w:name="_Toc158974726"/>
      <w:r>
        <w:rPr>
          <w:rFonts w:eastAsia="Times New Roman"/>
        </w:rPr>
        <w:lastRenderedPageBreak/>
        <w:t>Visie</w:t>
      </w:r>
      <w:bookmarkEnd w:id="4"/>
      <w:r>
        <w:rPr>
          <w:rFonts w:eastAsia="Times New Roman"/>
        </w:rPr>
        <w:t xml:space="preserve"> </w:t>
      </w:r>
    </w:p>
    <w:p w14:paraId="03A0EEA7" w14:textId="77777777" w:rsidR="002A43D7" w:rsidRDefault="002A43D7" w:rsidP="00E33DB2">
      <w:pPr>
        <w:spacing w:before="100" w:after="100" w:line="240" w:lineRule="auto"/>
        <w:rPr>
          <w:rFonts w:eastAsia="Times New Roman" w:cs="Calibri"/>
          <w:kern w:val="0"/>
          <w:sz w:val="24"/>
          <w:szCs w:val="24"/>
        </w:rPr>
      </w:pPr>
    </w:p>
    <w:p w14:paraId="6CE04E70" w14:textId="323172A4" w:rsidR="00CB238A" w:rsidRDefault="0040120C" w:rsidP="002A43D7">
      <w:pPr>
        <w:pStyle w:val="Kop2"/>
        <w:rPr>
          <w:rFonts w:eastAsia="Times New Roman"/>
        </w:rPr>
      </w:pPr>
      <w:bookmarkStart w:id="5" w:name="_Toc158974727"/>
      <w:r>
        <w:rPr>
          <w:rFonts w:eastAsia="Times New Roman"/>
        </w:rPr>
        <w:t>Visie op duurz</w:t>
      </w:r>
      <w:r w:rsidR="00CC6E8B">
        <w:rPr>
          <w:rFonts w:eastAsia="Times New Roman"/>
        </w:rPr>
        <w:t>aamheid, biodiversiteit en (inheemse) beplanting</w:t>
      </w:r>
      <w:bookmarkEnd w:id="5"/>
    </w:p>
    <w:p w14:paraId="3010A22C" w14:textId="77777777" w:rsidR="00CC6E8B" w:rsidRDefault="001257E5" w:rsidP="00CB238A">
      <w:pPr>
        <w:rPr>
          <w:sz w:val="24"/>
          <w:szCs w:val="24"/>
        </w:rPr>
      </w:pPr>
      <w:r w:rsidRPr="001257E5">
        <w:rPr>
          <w:sz w:val="24"/>
          <w:szCs w:val="24"/>
        </w:rPr>
        <w:t xml:space="preserve">De omgeving waar in wij wonen en onze buurttuin ligt is heel groen en divers: weilanden, gemengde bossen, rivier en uiterwaarden. De wijk waar wij in wonen is dicht bebouwd met onze buurttuin als een oase. De tuin is er voor de buurtbewoners, maar ook om insecten, dieren en vogels een plek en voedsel te geven: Zo is een insectenhotel in boomstammen. We gebruiken </w:t>
      </w:r>
      <w:r w:rsidR="00CC6E8B">
        <w:rPr>
          <w:sz w:val="24"/>
          <w:szCs w:val="24"/>
        </w:rPr>
        <w:t xml:space="preserve">boomstammen </w:t>
      </w:r>
      <w:r w:rsidRPr="001257E5">
        <w:rPr>
          <w:sz w:val="24"/>
          <w:szCs w:val="24"/>
        </w:rPr>
        <w:t>als afscheiding</w:t>
      </w:r>
      <w:r w:rsidR="00CC6E8B">
        <w:rPr>
          <w:sz w:val="24"/>
          <w:szCs w:val="24"/>
        </w:rPr>
        <w:t xml:space="preserve"> tussen stukken tuin</w:t>
      </w:r>
      <w:r w:rsidRPr="001257E5">
        <w:rPr>
          <w:sz w:val="24"/>
          <w:szCs w:val="24"/>
        </w:rPr>
        <w:t xml:space="preserve">. </w:t>
      </w:r>
    </w:p>
    <w:p w14:paraId="4A7CCC14" w14:textId="7A0BC1A4" w:rsidR="00CC6E8B" w:rsidRDefault="001257E5" w:rsidP="00CB238A">
      <w:pPr>
        <w:rPr>
          <w:sz w:val="24"/>
          <w:szCs w:val="24"/>
        </w:rPr>
      </w:pPr>
      <w:r w:rsidRPr="001257E5">
        <w:rPr>
          <w:sz w:val="24"/>
          <w:szCs w:val="24"/>
        </w:rPr>
        <w:t xml:space="preserve">Er zijn bloemen gezaaid </w:t>
      </w:r>
      <w:r w:rsidR="00CC6E8B">
        <w:rPr>
          <w:sz w:val="24"/>
          <w:szCs w:val="24"/>
        </w:rPr>
        <w:t xml:space="preserve">waar vele insecten op af kwamen </w:t>
      </w:r>
      <w:r w:rsidRPr="001257E5">
        <w:rPr>
          <w:sz w:val="24"/>
          <w:szCs w:val="24"/>
        </w:rPr>
        <w:t>(</w:t>
      </w:r>
      <w:proofErr w:type="spellStart"/>
      <w:r w:rsidRPr="001257E5">
        <w:rPr>
          <w:sz w:val="24"/>
          <w:szCs w:val="24"/>
        </w:rPr>
        <w:t>Phacelia</w:t>
      </w:r>
      <w:proofErr w:type="spellEnd"/>
      <w:r w:rsidRPr="001257E5">
        <w:rPr>
          <w:sz w:val="24"/>
          <w:szCs w:val="24"/>
        </w:rPr>
        <w:t xml:space="preserve">, boekweit, zonnebloemen, </w:t>
      </w:r>
      <w:proofErr w:type="spellStart"/>
      <w:r w:rsidRPr="001257E5">
        <w:rPr>
          <w:sz w:val="24"/>
          <w:szCs w:val="24"/>
        </w:rPr>
        <w:t>borage</w:t>
      </w:r>
      <w:proofErr w:type="spellEnd"/>
      <w:r w:rsidRPr="001257E5">
        <w:rPr>
          <w:sz w:val="24"/>
          <w:szCs w:val="24"/>
        </w:rPr>
        <w:t xml:space="preserve">, </w:t>
      </w:r>
      <w:proofErr w:type="spellStart"/>
      <w:r w:rsidRPr="001257E5">
        <w:rPr>
          <w:sz w:val="24"/>
          <w:szCs w:val="24"/>
        </w:rPr>
        <w:t>cosmea</w:t>
      </w:r>
      <w:proofErr w:type="spellEnd"/>
      <w:r w:rsidRPr="001257E5">
        <w:rPr>
          <w:sz w:val="24"/>
          <w:szCs w:val="24"/>
        </w:rPr>
        <w:t xml:space="preserve">, </w:t>
      </w:r>
      <w:proofErr w:type="spellStart"/>
      <w:r w:rsidRPr="001257E5">
        <w:rPr>
          <w:sz w:val="24"/>
          <w:szCs w:val="24"/>
        </w:rPr>
        <w:t>Calendula</w:t>
      </w:r>
      <w:proofErr w:type="spellEnd"/>
      <w:r w:rsidRPr="001257E5">
        <w:rPr>
          <w:sz w:val="24"/>
          <w:szCs w:val="24"/>
        </w:rPr>
        <w:t xml:space="preserve">, korenbloemen, gele mosterd, dille, Wede, groot kaasjeskruid, koriander, </w:t>
      </w:r>
      <w:proofErr w:type="spellStart"/>
      <w:r w:rsidRPr="001257E5">
        <w:rPr>
          <w:sz w:val="24"/>
          <w:szCs w:val="24"/>
        </w:rPr>
        <w:t>Linaria</w:t>
      </w:r>
      <w:proofErr w:type="spellEnd"/>
      <w:r w:rsidRPr="001257E5">
        <w:rPr>
          <w:sz w:val="24"/>
          <w:szCs w:val="24"/>
        </w:rPr>
        <w:t>, ganzenbloem en juffertje in het groe</w:t>
      </w:r>
      <w:r w:rsidR="00CC6E8B">
        <w:rPr>
          <w:sz w:val="24"/>
          <w:szCs w:val="24"/>
        </w:rPr>
        <w:t>n)</w:t>
      </w:r>
      <w:r w:rsidRPr="001257E5">
        <w:rPr>
          <w:sz w:val="24"/>
          <w:szCs w:val="24"/>
        </w:rPr>
        <w:t xml:space="preserve">. </w:t>
      </w:r>
    </w:p>
    <w:p w14:paraId="36AC8983" w14:textId="77777777" w:rsidR="00CC6E8B" w:rsidRDefault="00CC6E8B" w:rsidP="00CB238A">
      <w:pPr>
        <w:rPr>
          <w:sz w:val="24"/>
          <w:szCs w:val="24"/>
        </w:rPr>
      </w:pPr>
      <w:r>
        <w:rPr>
          <w:sz w:val="24"/>
          <w:szCs w:val="24"/>
        </w:rPr>
        <w:t>V</w:t>
      </w:r>
      <w:r w:rsidR="001257E5" w:rsidRPr="001257E5">
        <w:rPr>
          <w:sz w:val="24"/>
          <w:szCs w:val="24"/>
        </w:rPr>
        <w:t xml:space="preserve">oorjaar </w:t>
      </w:r>
      <w:r>
        <w:rPr>
          <w:sz w:val="24"/>
          <w:szCs w:val="24"/>
        </w:rPr>
        <w:t xml:space="preserve">2024 </w:t>
      </w:r>
      <w:r w:rsidR="001257E5" w:rsidRPr="001257E5">
        <w:rPr>
          <w:sz w:val="24"/>
          <w:szCs w:val="24"/>
        </w:rPr>
        <w:t xml:space="preserve">zullen de biologische bloembollen (o.a. krokussen) gaan bloeien die in de herfst de grond zijn ingegaan. Het plan is </w:t>
      </w:r>
      <w:r>
        <w:rPr>
          <w:sz w:val="24"/>
          <w:szCs w:val="24"/>
        </w:rPr>
        <w:t>om in de</w:t>
      </w:r>
      <w:r w:rsidR="001257E5" w:rsidRPr="001257E5">
        <w:rPr>
          <w:sz w:val="24"/>
          <w:szCs w:val="24"/>
        </w:rPr>
        <w:t xml:space="preserve"> herfst </w:t>
      </w:r>
      <w:r>
        <w:rPr>
          <w:sz w:val="24"/>
          <w:szCs w:val="24"/>
        </w:rPr>
        <w:t xml:space="preserve">van 2024 </w:t>
      </w:r>
      <w:r w:rsidR="001257E5" w:rsidRPr="001257E5">
        <w:rPr>
          <w:sz w:val="24"/>
          <w:szCs w:val="24"/>
        </w:rPr>
        <w:t xml:space="preserve">nog veel meer bollen te planten die zullen gaan verwilderen en vroeg in het jaar nectar kunnen bieden. Afgelopen herfst hebben we een haag aangeplant met meidoorn, jasmijn, </w:t>
      </w:r>
      <w:proofErr w:type="spellStart"/>
      <w:r w:rsidR="001257E5" w:rsidRPr="001257E5">
        <w:rPr>
          <w:sz w:val="24"/>
          <w:szCs w:val="24"/>
        </w:rPr>
        <w:t>Cornus</w:t>
      </w:r>
      <w:proofErr w:type="spellEnd"/>
      <w:r w:rsidR="001257E5" w:rsidRPr="001257E5">
        <w:rPr>
          <w:sz w:val="24"/>
          <w:szCs w:val="24"/>
        </w:rPr>
        <w:t xml:space="preserve"> </w:t>
      </w:r>
      <w:proofErr w:type="spellStart"/>
      <w:r w:rsidR="001257E5" w:rsidRPr="001257E5">
        <w:rPr>
          <w:sz w:val="24"/>
          <w:szCs w:val="24"/>
        </w:rPr>
        <w:t>mas</w:t>
      </w:r>
      <w:proofErr w:type="spellEnd"/>
      <w:r w:rsidR="001257E5" w:rsidRPr="001257E5">
        <w:rPr>
          <w:sz w:val="24"/>
          <w:szCs w:val="24"/>
        </w:rPr>
        <w:t xml:space="preserve">, </w:t>
      </w:r>
      <w:proofErr w:type="spellStart"/>
      <w:r w:rsidR="001257E5" w:rsidRPr="001257E5">
        <w:rPr>
          <w:sz w:val="24"/>
          <w:szCs w:val="24"/>
        </w:rPr>
        <w:t>appelbes</w:t>
      </w:r>
      <w:proofErr w:type="spellEnd"/>
      <w:r w:rsidR="001257E5" w:rsidRPr="001257E5">
        <w:rPr>
          <w:sz w:val="24"/>
          <w:szCs w:val="24"/>
        </w:rPr>
        <w:t>, hondsroos, hazelaar en lijsterbes. Deze haag is straks voedsel en een schuilplek voor velen.</w:t>
      </w:r>
    </w:p>
    <w:p w14:paraId="3308593A" w14:textId="77777777" w:rsidR="00CC6E8B" w:rsidRDefault="001257E5" w:rsidP="00CB238A">
      <w:pPr>
        <w:rPr>
          <w:sz w:val="24"/>
          <w:szCs w:val="24"/>
        </w:rPr>
      </w:pPr>
      <w:r w:rsidRPr="001257E5">
        <w:rPr>
          <w:sz w:val="24"/>
          <w:szCs w:val="24"/>
        </w:rPr>
        <w:t xml:space="preserve">Ook hebben we fruitbomen en struiken in de tuin gezet: kers, pruim, </w:t>
      </w:r>
      <w:proofErr w:type="spellStart"/>
      <w:r w:rsidRPr="001257E5">
        <w:rPr>
          <w:sz w:val="24"/>
          <w:szCs w:val="24"/>
        </w:rPr>
        <w:t>honingbes</w:t>
      </w:r>
      <w:proofErr w:type="spellEnd"/>
      <w:r w:rsidRPr="001257E5">
        <w:rPr>
          <w:sz w:val="24"/>
          <w:szCs w:val="24"/>
        </w:rPr>
        <w:t xml:space="preserve">, moerbei, frambozen, aalbessen, kruisbessen, appel, </w:t>
      </w:r>
      <w:proofErr w:type="spellStart"/>
      <w:r w:rsidRPr="001257E5">
        <w:rPr>
          <w:sz w:val="24"/>
          <w:szCs w:val="24"/>
        </w:rPr>
        <w:t>japanse</w:t>
      </w:r>
      <w:proofErr w:type="spellEnd"/>
      <w:r w:rsidRPr="001257E5">
        <w:rPr>
          <w:sz w:val="24"/>
          <w:szCs w:val="24"/>
        </w:rPr>
        <w:t xml:space="preserve"> wijnbes, bosbes, aardbeien. Van de </w:t>
      </w:r>
      <w:proofErr w:type="spellStart"/>
      <w:r w:rsidRPr="001257E5">
        <w:rPr>
          <w:sz w:val="24"/>
          <w:szCs w:val="24"/>
        </w:rPr>
        <w:t>Guerillaboeren</w:t>
      </w:r>
      <w:proofErr w:type="spellEnd"/>
      <w:r w:rsidRPr="001257E5">
        <w:rPr>
          <w:sz w:val="24"/>
          <w:szCs w:val="24"/>
        </w:rPr>
        <w:t xml:space="preserve"> kregen we een mirabel. Om onze aangelegde bedden heen komen wilde bloemen als </w:t>
      </w:r>
      <w:proofErr w:type="spellStart"/>
      <w:r w:rsidRPr="001257E5">
        <w:rPr>
          <w:sz w:val="24"/>
          <w:szCs w:val="24"/>
        </w:rPr>
        <w:t>fijnstraal</w:t>
      </w:r>
      <w:proofErr w:type="spellEnd"/>
      <w:r w:rsidRPr="001257E5">
        <w:rPr>
          <w:sz w:val="24"/>
          <w:szCs w:val="24"/>
        </w:rPr>
        <w:t xml:space="preserve">, St. Janskruid, klaprozen, pimpernel en </w:t>
      </w:r>
      <w:proofErr w:type="spellStart"/>
      <w:r w:rsidRPr="001257E5">
        <w:rPr>
          <w:sz w:val="24"/>
          <w:szCs w:val="24"/>
        </w:rPr>
        <w:t>paardebloemen</w:t>
      </w:r>
      <w:proofErr w:type="spellEnd"/>
      <w:r w:rsidRPr="001257E5">
        <w:rPr>
          <w:sz w:val="24"/>
          <w:szCs w:val="24"/>
        </w:rPr>
        <w:t xml:space="preserve"> op. Deze laten we zo veel als mogelijk staan. </w:t>
      </w:r>
    </w:p>
    <w:p w14:paraId="704803D5" w14:textId="19D326E9" w:rsidR="00CB238A" w:rsidRDefault="001257E5" w:rsidP="00CB238A">
      <w:pPr>
        <w:rPr>
          <w:sz w:val="24"/>
          <w:szCs w:val="24"/>
        </w:rPr>
      </w:pPr>
      <w:r w:rsidRPr="001257E5">
        <w:rPr>
          <w:sz w:val="24"/>
          <w:szCs w:val="24"/>
        </w:rPr>
        <w:t xml:space="preserve">De aarde en compost die we gebruiken is biologisch (Bio </w:t>
      </w:r>
      <w:proofErr w:type="spellStart"/>
      <w:r w:rsidRPr="001257E5">
        <w:rPr>
          <w:sz w:val="24"/>
          <w:szCs w:val="24"/>
        </w:rPr>
        <w:t>Kultura</w:t>
      </w:r>
      <w:proofErr w:type="spellEnd"/>
      <w:r w:rsidRPr="001257E5">
        <w:rPr>
          <w:sz w:val="24"/>
          <w:szCs w:val="24"/>
        </w:rPr>
        <w:t xml:space="preserve">) en zelfgemaakt met blad uit </w:t>
      </w:r>
      <w:r w:rsidR="00CC6E8B">
        <w:rPr>
          <w:sz w:val="24"/>
          <w:szCs w:val="24"/>
        </w:rPr>
        <w:t>de Talud</w:t>
      </w:r>
      <w:r w:rsidRPr="001257E5">
        <w:rPr>
          <w:sz w:val="24"/>
          <w:szCs w:val="24"/>
        </w:rPr>
        <w:t xml:space="preserve"> buurtspeeltuin en </w:t>
      </w:r>
      <w:r w:rsidR="00CC6E8B">
        <w:rPr>
          <w:sz w:val="24"/>
          <w:szCs w:val="24"/>
        </w:rPr>
        <w:t xml:space="preserve">van </w:t>
      </w:r>
      <w:r w:rsidRPr="001257E5">
        <w:rPr>
          <w:sz w:val="24"/>
          <w:szCs w:val="24"/>
        </w:rPr>
        <w:t xml:space="preserve">tuinafval. De paden zijn van houtsnippers die we van de gemeente krijgen, lokaal dus. We gebruiken winterrogge en bladrammenas als groenbemester. We zijn nog bezig met een plan water op te vangen en op een veilige manier ook water te bieden voor de insecten en dieren. Langzaam aan zal de tuin groeien en nog </w:t>
      </w:r>
      <w:proofErr w:type="spellStart"/>
      <w:r w:rsidRPr="001257E5">
        <w:rPr>
          <w:sz w:val="24"/>
          <w:szCs w:val="24"/>
        </w:rPr>
        <w:t>diverser</w:t>
      </w:r>
      <w:proofErr w:type="spellEnd"/>
      <w:r w:rsidRPr="001257E5">
        <w:rPr>
          <w:sz w:val="24"/>
          <w:szCs w:val="24"/>
        </w:rPr>
        <w:t xml:space="preserve"> worden.</w:t>
      </w:r>
    </w:p>
    <w:p w14:paraId="13C4EF1D" w14:textId="77777777" w:rsidR="00CC6E8B" w:rsidRDefault="00CC6E8B" w:rsidP="00CB238A">
      <w:pPr>
        <w:rPr>
          <w:sz w:val="24"/>
          <w:szCs w:val="24"/>
        </w:rPr>
      </w:pPr>
    </w:p>
    <w:p w14:paraId="219A10A5" w14:textId="3A28FCCF" w:rsidR="002A43D7" w:rsidRDefault="002A43D7" w:rsidP="002A43D7">
      <w:pPr>
        <w:pStyle w:val="Kop2"/>
      </w:pPr>
      <w:bookmarkStart w:id="6" w:name="_Toc158974728"/>
      <w:r>
        <w:t>Visie op sociale cohesie</w:t>
      </w:r>
      <w:bookmarkEnd w:id="6"/>
    </w:p>
    <w:p w14:paraId="758AC901" w14:textId="0F4B0BD8" w:rsidR="004338D6" w:rsidRDefault="0070588A" w:rsidP="00CB238A">
      <w:pPr>
        <w:rPr>
          <w:sz w:val="24"/>
          <w:szCs w:val="24"/>
        </w:rPr>
      </w:pPr>
      <w:r>
        <w:rPr>
          <w:sz w:val="24"/>
          <w:szCs w:val="24"/>
        </w:rPr>
        <w:t>Stichting Groen Talud start initiatieven die, naast het bevorderen van biodiversiteit, ook de sociale cohesie bevorderen. De buurt Talud is divers van samenstelling, want er zijn zowel huur- als koophuizen en de huizen gaan van groot tot klein. Daarmee zijn er ook diverse bewoners. Het is waardevol als buren elkaar kennen en elkaar willen helpen. Een goede buur is immers beter dan een verre vriend. Dit bouwen we op door plekken te maken waar mensen elkaar kunnen ontmoeten. We bouwen deze plekken sámen met de buurt op, en dit samenwerken is in zichzelf ook een sociale activiteit. Op de plekken die we opbouwen ondernemen we ook sociale activiteiten zoals een ‘</w:t>
      </w:r>
      <w:proofErr w:type="spellStart"/>
      <w:r>
        <w:rPr>
          <w:sz w:val="24"/>
          <w:szCs w:val="24"/>
        </w:rPr>
        <w:t>oogstdag</w:t>
      </w:r>
      <w:proofErr w:type="spellEnd"/>
      <w:r>
        <w:rPr>
          <w:sz w:val="24"/>
          <w:szCs w:val="24"/>
        </w:rPr>
        <w:t xml:space="preserve">’ met lunch of een buurtfeest. Mensen leren elkaar kennen, ontdekken wat een ander kan en wat hij belangrijk vind, en mensen leren op elkaar te bouwen. Daardoor wordt de buurt fijner om in te wonen en het draagt bovendien bij aan minder eenzaamheid en meer sociale veiligheid. </w:t>
      </w:r>
    </w:p>
    <w:p w14:paraId="6E776618" w14:textId="77777777" w:rsidR="004338D6" w:rsidRDefault="004338D6" w:rsidP="00CB238A">
      <w:pPr>
        <w:rPr>
          <w:sz w:val="24"/>
          <w:szCs w:val="24"/>
        </w:rPr>
      </w:pPr>
    </w:p>
    <w:p w14:paraId="6397F4AF" w14:textId="2B0D077A" w:rsidR="004338D6" w:rsidRPr="004338D6" w:rsidRDefault="004338D6" w:rsidP="00CB238A">
      <w:pPr>
        <w:rPr>
          <w:b/>
          <w:bCs/>
          <w:sz w:val="24"/>
          <w:szCs w:val="24"/>
        </w:rPr>
      </w:pPr>
      <w:r w:rsidRPr="004338D6">
        <w:rPr>
          <w:b/>
          <w:bCs/>
          <w:sz w:val="24"/>
          <w:szCs w:val="24"/>
        </w:rPr>
        <w:t>Kleine stappen</w:t>
      </w:r>
    </w:p>
    <w:p w14:paraId="44759DA8" w14:textId="28B87511" w:rsidR="004338D6" w:rsidRPr="00CB238A" w:rsidRDefault="004338D6" w:rsidP="00CB238A">
      <w:pPr>
        <w:rPr>
          <w:sz w:val="24"/>
          <w:szCs w:val="24"/>
        </w:rPr>
      </w:pPr>
      <w:r>
        <w:rPr>
          <w:sz w:val="24"/>
          <w:szCs w:val="24"/>
        </w:rPr>
        <w:t xml:space="preserve">Omdat Stichting Groen Talud sociale cohesie wil bevorderen, is het doel om kleinschalige projecten op te starten. De basis van de projecten is dat ze vóór en dóór bewoners zijn. Dat betekent dat we geen projecten starten die door professionals worden aangelegd en die dan door de buurt zouden moeten worden onderhouden. Dat zou ten koste gaan van het gevoel van eigenaarschap. Daardoor zal zo’n project minder energie uit de buurt krijgen en uiteindelijk misschien zelfs falen. We willen dus in principe alles samen doen. Alleen als we de professionaliteit niet zelf hebben om iets te maken of onderhouden, laten we dit door een professional tegen betaling doen. </w:t>
      </w:r>
    </w:p>
    <w:p w14:paraId="5CD43A9C" w14:textId="2FEDEC30" w:rsidR="004338D6" w:rsidRDefault="004338D6" w:rsidP="00CB238A">
      <w:pPr>
        <w:rPr>
          <w:sz w:val="24"/>
          <w:szCs w:val="24"/>
        </w:rPr>
      </w:pPr>
      <w:r>
        <w:rPr>
          <w:sz w:val="24"/>
          <w:szCs w:val="24"/>
        </w:rPr>
        <w:t xml:space="preserve">Dit betekent ook iets voor het tempo van opbouwen. Omwonenden zijn soms snel en soms langzaam maar zeker, enthousiast geworden over ons huidige (enige) project, de </w:t>
      </w:r>
      <w:proofErr w:type="spellStart"/>
      <w:r>
        <w:rPr>
          <w:sz w:val="24"/>
          <w:szCs w:val="24"/>
        </w:rPr>
        <w:t>Meebij</w:t>
      </w:r>
      <w:proofErr w:type="spellEnd"/>
      <w:r>
        <w:rPr>
          <w:sz w:val="24"/>
          <w:szCs w:val="24"/>
        </w:rPr>
        <w:t xml:space="preserve"> Buurttuin. De hoeveelheid werk die we jaarlijks verzetten moest gepast zijn voor het aantal deelnemers en dit geeft ook de pas aan van financiële investeringen. Het zal dus niet zo zijn dat we plotseling, in één jaar tijd, een nieuwe plek ‘uit de grond stampen’ of dat een project ineens in ‘perfecte staat’ zal zijn. Het zal stap voor stap gebeuren, zodat iedereen het onder eigen handen kan zien groeien. </w:t>
      </w:r>
    </w:p>
    <w:p w14:paraId="186E919A" w14:textId="18FA7E84" w:rsidR="00CB238A" w:rsidRPr="00CB238A" w:rsidRDefault="00E33DB2" w:rsidP="00CB238A">
      <w:pPr>
        <w:rPr>
          <w:sz w:val="24"/>
          <w:szCs w:val="24"/>
        </w:rPr>
      </w:pPr>
      <w:r w:rsidRPr="00CB238A">
        <w:rPr>
          <w:sz w:val="24"/>
          <w:szCs w:val="24"/>
        </w:rPr>
        <w:br w:type="page"/>
      </w:r>
    </w:p>
    <w:p w14:paraId="5DAB65CB" w14:textId="6B090F21" w:rsidR="00D12495" w:rsidRDefault="00D12495" w:rsidP="00296D15">
      <w:pPr>
        <w:pStyle w:val="Kop1"/>
        <w:numPr>
          <w:ilvl w:val="0"/>
          <w:numId w:val="1"/>
        </w:numPr>
      </w:pPr>
      <w:bookmarkStart w:id="7" w:name="_Toc158974729"/>
      <w:r>
        <w:lastRenderedPageBreak/>
        <w:t>Financiën</w:t>
      </w:r>
      <w:bookmarkEnd w:id="7"/>
    </w:p>
    <w:p w14:paraId="136D0CEB" w14:textId="77777777" w:rsidR="00D12495" w:rsidRDefault="00D12495" w:rsidP="00D12495">
      <w:pPr>
        <w:rPr>
          <w:sz w:val="24"/>
          <w:szCs w:val="24"/>
        </w:rPr>
      </w:pPr>
    </w:p>
    <w:p w14:paraId="6EEF97E0" w14:textId="3E96AB09" w:rsidR="00E33DB2" w:rsidRDefault="00E33DB2" w:rsidP="00D12495">
      <w:pPr>
        <w:rPr>
          <w:sz w:val="24"/>
          <w:szCs w:val="24"/>
        </w:rPr>
      </w:pPr>
      <w:r>
        <w:rPr>
          <w:sz w:val="24"/>
          <w:szCs w:val="24"/>
        </w:rPr>
        <w:t xml:space="preserve">De financiën van Stichting Groen Talud gaan in 2023 voor het grootste deel over de </w:t>
      </w:r>
      <w:proofErr w:type="spellStart"/>
      <w:r>
        <w:rPr>
          <w:sz w:val="24"/>
          <w:szCs w:val="24"/>
        </w:rPr>
        <w:t>Meebij</w:t>
      </w:r>
      <w:proofErr w:type="spellEnd"/>
      <w:r>
        <w:rPr>
          <w:sz w:val="24"/>
          <w:szCs w:val="24"/>
        </w:rPr>
        <w:t xml:space="preserve"> Buurttuin. Een klein deel van het geld gaat naar dingen die de Stichting zelf aangaan</w:t>
      </w:r>
      <w:r w:rsidR="004338D6">
        <w:rPr>
          <w:sz w:val="24"/>
          <w:szCs w:val="24"/>
        </w:rPr>
        <w:t>. H</w:t>
      </w:r>
      <w:r>
        <w:rPr>
          <w:sz w:val="24"/>
          <w:szCs w:val="24"/>
        </w:rPr>
        <w:t>et oprichten van de stichting en bankkosten</w:t>
      </w:r>
      <w:r w:rsidR="004338D6">
        <w:rPr>
          <w:sz w:val="24"/>
          <w:szCs w:val="24"/>
        </w:rPr>
        <w:t xml:space="preserve"> zijn dergelijke stichting-kosten</w:t>
      </w:r>
      <w:r>
        <w:rPr>
          <w:sz w:val="24"/>
          <w:szCs w:val="24"/>
        </w:rPr>
        <w:t xml:space="preserve">. </w:t>
      </w:r>
    </w:p>
    <w:p w14:paraId="4A140BFA" w14:textId="7D2B24C2" w:rsidR="00E33DB2" w:rsidRDefault="00E33DB2" w:rsidP="00E33DB2">
      <w:pPr>
        <w:pStyle w:val="Kop2"/>
      </w:pPr>
      <w:bookmarkStart w:id="8" w:name="_Toc158974730"/>
      <w:r>
        <w:t>Inkomsten 2023</w:t>
      </w:r>
      <w:bookmarkEnd w:id="8"/>
    </w:p>
    <w:p w14:paraId="77860492" w14:textId="77777777" w:rsidR="004338D6" w:rsidRDefault="009B505F" w:rsidP="00D12495">
      <w:pPr>
        <w:rPr>
          <w:sz w:val="24"/>
          <w:szCs w:val="24"/>
        </w:rPr>
      </w:pPr>
      <w:r>
        <w:rPr>
          <w:sz w:val="24"/>
          <w:szCs w:val="24"/>
        </w:rPr>
        <w:t xml:space="preserve">Tabel 1 toont de inkomsten van 2023. De eerste en belangrijkste inkomsten zijn de donaties van buren en omwonenden, omdat ze aanleiding gaven tot andere donaties en subsidies. Er was €390 toegezegd en daarvan is €255 gestort. De toezeggingen hebben geleid tot de eerste subsidies: €1.000 van Vivare en €750 van gemeente Renkum. Beide bedragen waren op basis van facturen. </w:t>
      </w:r>
    </w:p>
    <w:p w14:paraId="6735B5C9" w14:textId="6A3595A0" w:rsidR="004338D6" w:rsidRDefault="009B505F" w:rsidP="00D12495">
      <w:pPr>
        <w:rPr>
          <w:sz w:val="24"/>
          <w:szCs w:val="24"/>
        </w:rPr>
      </w:pPr>
      <w:r>
        <w:rPr>
          <w:sz w:val="24"/>
          <w:szCs w:val="24"/>
        </w:rPr>
        <w:t>Later kwamen daar nog toezeggingen bij van het Prins Ber</w:t>
      </w:r>
      <w:r w:rsidR="00AD0D2F">
        <w:rPr>
          <w:sz w:val="24"/>
          <w:szCs w:val="24"/>
        </w:rPr>
        <w:t>n</w:t>
      </w:r>
      <w:r>
        <w:rPr>
          <w:sz w:val="24"/>
          <w:szCs w:val="24"/>
        </w:rPr>
        <w:t>hard Cultuurfonds (PBC) en de Van Deventerstichting. Het PBC heeft het geld toegezegd onder voorwaarde dat de totale begroting wordt gerealiseerd</w:t>
      </w:r>
      <w:r w:rsidR="004338D6">
        <w:rPr>
          <w:sz w:val="24"/>
          <w:szCs w:val="24"/>
        </w:rPr>
        <w:t xml:space="preserve">. Dit </w:t>
      </w:r>
      <w:r>
        <w:rPr>
          <w:sz w:val="24"/>
          <w:szCs w:val="24"/>
        </w:rPr>
        <w:t>wil zeggen dat er ook voor de rest van de begroting (die op dat moment €9480 bedroeg) fondsen moeten worden geworven. Wij zijn inmiddels op een bedrag van €8.9</w:t>
      </w:r>
      <w:r w:rsidR="003706C1">
        <w:rPr>
          <w:sz w:val="24"/>
          <w:szCs w:val="24"/>
        </w:rPr>
        <w:t>7</w:t>
      </w:r>
      <w:r>
        <w:rPr>
          <w:sz w:val="24"/>
          <w:szCs w:val="24"/>
        </w:rPr>
        <w:t>5</w:t>
      </w:r>
      <w:r w:rsidR="004338D6">
        <w:rPr>
          <w:sz w:val="24"/>
          <w:szCs w:val="24"/>
        </w:rPr>
        <w:t xml:space="preserve">. </w:t>
      </w:r>
      <w:r w:rsidR="002D2D40">
        <w:rPr>
          <w:sz w:val="24"/>
          <w:szCs w:val="24"/>
        </w:rPr>
        <w:t xml:space="preserve">Dit bedrag valt echter niet in 2023. </w:t>
      </w:r>
    </w:p>
    <w:p w14:paraId="5D513DCC" w14:textId="66DD5B1F" w:rsidR="00E33DB2" w:rsidRDefault="003706C1" w:rsidP="00D12495">
      <w:pPr>
        <w:rPr>
          <w:sz w:val="24"/>
          <w:szCs w:val="24"/>
        </w:rPr>
      </w:pPr>
      <w:r>
        <w:rPr>
          <w:sz w:val="24"/>
          <w:szCs w:val="24"/>
        </w:rPr>
        <w:t xml:space="preserve">Laat in </w:t>
      </w:r>
      <w:r w:rsidR="004338D6">
        <w:rPr>
          <w:sz w:val="24"/>
          <w:szCs w:val="24"/>
        </w:rPr>
        <w:t>2023</w:t>
      </w:r>
      <w:r>
        <w:rPr>
          <w:sz w:val="24"/>
          <w:szCs w:val="24"/>
        </w:rPr>
        <w:t xml:space="preserve"> is ingeschreven op het Postcodeloterij Buurtfonds. Er is door hen €4.220 </w:t>
      </w:r>
      <w:r w:rsidR="004338D6">
        <w:rPr>
          <w:sz w:val="24"/>
          <w:szCs w:val="24"/>
        </w:rPr>
        <w:t>gedoneerd</w:t>
      </w:r>
      <w:r>
        <w:rPr>
          <w:sz w:val="24"/>
          <w:szCs w:val="24"/>
        </w:rPr>
        <w:t xml:space="preserve">. Dit is vrij te besteden binnen het bestaande projectplan (dit geld ook voor de andere fondsen). </w:t>
      </w:r>
    </w:p>
    <w:tbl>
      <w:tblPr>
        <w:tblW w:w="7116" w:type="dxa"/>
        <w:tblCellMar>
          <w:left w:w="70" w:type="dxa"/>
          <w:right w:w="70" w:type="dxa"/>
        </w:tblCellMar>
        <w:tblLook w:val="04A0" w:firstRow="1" w:lastRow="0" w:firstColumn="1" w:lastColumn="0" w:noHBand="0" w:noVBand="1"/>
      </w:tblPr>
      <w:tblGrid>
        <w:gridCol w:w="1720"/>
        <w:gridCol w:w="2940"/>
        <w:gridCol w:w="1153"/>
        <w:gridCol w:w="1303"/>
      </w:tblGrid>
      <w:tr w:rsidR="00AD0D2F" w:rsidRPr="00AD0D2F" w14:paraId="2503A971" w14:textId="77777777" w:rsidTr="004338D6">
        <w:trPr>
          <w:trHeight w:val="293"/>
        </w:trPr>
        <w:tc>
          <w:tcPr>
            <w:tcW w:w="1720" w:type="dxa"/>
            <w:tcBorders>
              <w:top w:val="nil"/>
              <w:left w:val="nil"/>
              <w:bottom w:val="double" w:sz="6" w:space="0" w:color="auto"/>
              <w:right w:val="nil"/>
            </w:tcBorders>
            <w:shd w:val="clear" w:color="000000" w:fill="C6E0B4"/>
            <w:noWrap/>
            <w:vAlign w:val="bottom"/>
            <w:hideMark/>
          </w:tcPr>
          <w:p w14:paraId="51724DED" w14:textId="35E4D87B"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Inkomsten</w:t>
            </w:r>
          </w:p>
        </w:tc>
        <w:tc>
          <w:tcPr>
            <w:tcW w:w="2940" w:type="dxa"/>
            <w:tcBorders>
              <w:top w:val="nil"/>
              <w:left w:val="nil"/>
              <w:bottom w:val="double" w:sz="6" w:space="0" w:color="auto"/>
              <w:right w:val="single" w:sz="4" w:space="0" w:color="auto"/>
            </w:tcBorders>
            <w:shd w:val="clear" w:color="000000" w:fill="C6E0B4"/>
            <w:noWrap/>
            <w:vAlign w:val="bottom"/>
            <w:hideMark/>
          </w:tcPr>
          <w:p w14:paraId="29245B0F"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Item</w:t>
            </w:r>
          </w:p>
        </w:tc>
        <w:tc>
          <w:tcPr>
            <w:tcW w:w="1153" w:type="dxa"/>
            <w:tcBorders>
              <w:top w:val="nil"/>
              <w:left w:val="nil"/>
              <w:bottom w:val="double" w:sz="6" w:space="0" w:color="auto"/>
              <w:right w:val="nil"/>
            </w:tcBorders>
            <w:shd w:val="clear" w:color="000000" w:fill="C6E0B4"/>
            <w:noWrap/>
            <w:vAlign w:val="bottom"/>
            <w:hideMark/>
          </w:tcPr>
          <w:p w14:paraId="72C61FBE" w14:textId="0F9366CF"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Inschatting </w:t>
            </w:r>
          </w:p>
        </w:tc>
        <w:tc>
          <w:tcPr>
            <w:tcW w:w="1303" w:type="dxa"/>
            <w:tcBorders>
              <w:top w:val="nil"/>
              <w:left w:val="nil"/>
              <w:bottom w:val="double" w:sz="6" w:space="0" w:color="auto"/>
              <w:right w:val="nil"/>
            </w:tcBorders>
            <w:shd w:val="clear" w:color="000000" w:fill="C6E0B4"/>
            <w:noWrap/>
            <w:vAlign w:val="bottom"/>
            <w:hideMark/>
          </w:tcPr>
          <w:p w14:paraId="35BCBF4C" w14:textId="24DBDDD4"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Gerealiseerd </w:t>
            </w:r>
          </w:p>
        </w:tc>
      </w:tr>
      <w:tr w:rsidR="00AD0D2F" w:rsidRPr="00AD0D2F" w14:paraId="7CA5503D" w14:textId="77777777" w:rsidTr="004338D6">
        <w:trPr>
          <w:trHeight w:val="293"/>
        </w:trPr>
        <w:tc>
          <w:tcPr>
            <w:tcW w:w="1720" w:type="dxa"/>
            <w:tcBorders>
              <w:top w:val="nil"/>
              <w:left w:val="nil"/>
              <w:bottom w:val="nil"/>
              <w:right w:val="nil"/>
            </w:tcBorders>
            <w:shd w:val="clear" w:color="000000" w:fill="E2EFDA"/>
            <w:noWrap/>
            <w:vAlign w:val="bottom"/>
            <w:hideMark/>
          </w:tcPr>
          <w:p w14:paraId="18881DEF"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Reëel</w:t>
            </w:r>
          </w:p>
        </w:tc>
        <w:tc>
          <w:tcPr>
            <w:tcW w:w="2940" w:type="dxa"/>
            <w:tcBorders>
              <w:top w:val="nil"/>
              <w:left w:val="nil"/>
              <w:bottom w:val="nil"/>
              <w:right w:val="single" w:sz="4" w:space="0" w:color="auto"/>
            </w:tcBorders>
            <w:shd w:val="clear" w:color="000000" w:fill="E2EFDA"/>
            <w:noWrap/>
            <w:vAlign w:val="bottom"/>
            <w:hideMark/>
          </w:tcPr>
          <w:p w14:paraId="38F1110C" w14:textId="6FD44214"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Donatie </w:t>
            </w:r>
            <w:r w:rsidR="00CC6E8B">
              <w:rPr>
                <w:rFonts w:ascii="Calibri" w:eastAsia="Times New Roman" w:hAnsi="Calibri" w:cs="Calibri"/>
                <w:b/>
                <w:bCs/>
                <w:color w:val="000000"/>
                <w:kern w:val="0"/>
                <w:lang w:eastAsia="nl-NL"/>
                <w14:ligatures w14:val="none"/>
              </w:rPr>
              <w:t>omwonenden</w:t>
            </w:r>
          </w:p>
        </w:tc>
        <w:tc>
          <w:tcPr>
            <w:tcW w:w="1153" w:type="dxa"/>
            <w:tcBorders>
              <w:top w:val="nil"/>
              <w:left w:val="nil"/>
              <w:bottom w:val="nil"/>
              <w:right w:val="nil"/>
            </w:tcBorders>
            <w:shd w:val="clear" w:color="000000" w:fill="FFFFFF"/>
            <w:vAlign w:val="center"/>
            <w:hideMark/>
          </w:tcPr>
          <w:p w14:paraId="1327CE2E" w14:textId="44582392"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390 </w:t>
            </w:r>
          </w:p>
        </w:tc>
        <w:tc>
          <w:tcPr>
            <w:tcW w:w="1303" w:type="dxa"/>
            <w:tcBorders>
              <w:top w:val="nil"/>
              <w:left w:val="nil"/>
              <w:bottom w:val="nil"/>
              <w:right w:val="nil"/>
            </w:tcBorders>
            <w:shd w:val="clear" w:color="000000" w:fill="FFFFFF"/>
            <w:vAlign w:val="center"/>
            <w:hideMark/>
          </w:tcPr>
          <w:p w14:paraId="791D85DC" w14:textId="7430D067"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255 </w:t>
            </w:r>
          </w:p>
        </w:tc>
      </w:tr>
      <w:tr w:rsidR="00AD0D2F" w:rsidRPr="00AD0D2F" w14:paraId="549B6492" w14:textId="77777777" w:rsidTr="004338D6">
        <w:trPr>
          <w:trHeight w:val="285"/>
        </w:trPr>
        <w:tc>
          <w:tcPr>
            <w:tcW w:w="1720" w:type="dxa"/>
            <w:tcBorders>
              <w:top w:val="nil"/>
              <w:left w:val="nil"/>
              <w:bottom w:val="nil"/>
              <w:right w:val="nil"/>
            </w:tcBorders>
            <w:shd w:val="clear" w:color="000000" w:fill="E2EFDA"/>
            <w:noWrap/>
            <w:vAlign w:val="bottom"/>
            <w:hideMark/>
          </w:tcPr>
          <w:p w14:paraId="6D043629"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559EA26D"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Postcodeloterij Buurtfonds</w:t>
            </w:r>
          </w:p>
        </w:tc>
        <w:tc>
          <w:tcPr>
            <w:tcW w:w="1153" w:type="dxa"/>
            <w:tcBorders>
              <w:top w:val="nil"/>
              <w:left w:val="nil"/>
              <w:bottom w:val="nil"/>
              <w:right w:val="nil"/>
            </w:tcBorders>
            <w:shd w:val="clear" w:color="000000" w:fill="FFFFFF"/>
            <w:vAlign w:val="center"/>
            <w:hideMark/>
          </w:tcPr>
          <w:p w14:paraId="41CA2037" w14:textId="4671B26F"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2.500 </w:t>
            </w:r>
          </w:p>
        </w:tc>
        <w:tc>
          <w:tcPr>
            <w:tcW w:w="1303" w:type="dxa"/>
            <w:tcBorders>
              <w:top w:val="nil"/>
              <w:left w:val="nil"/>
              <w:bottom w:val="nil"/>
              <w:right w:val="nil"/>
            </w:tcBorders>
            <w:shd w:val="clear" w:color="000000" w:fill="FFFFFF"/>
            <w:vAlign w:val="center"/>
            <w:hideMark/>
          </w:tcPr>
          <w:p w14:paraId="0242B80C" w14:textId="1E6C443E"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4.220 </w:t>
            </w:r>
          </w:p>
        </w:tc>
      </w:tr>
      <w:tr w:rsidR="00AD0D2F" w:rsidRPr="00AD0D2F" w14:paraId="578E0A77" w14:textId="77777777" w:rsidTr="004338D6">
        <w:trPr>
          <w:trHeight w:val="285"/>
        </w:trPr>
        <w:tc>
          <w:tcPr>
            <w:tcW w:w="1720" w:type="dxa"/>
            <w:tcBorders>
              <w:top w:val="nil"/>
              <w:left w:val="nil"/>
              <w:bottom w:val="single" w:sz="4" w:space="0" w:color="auto"/>
              <w:right w:val="nil"/>
            </w:tcBorders>
            <w:shd w:val="clear" w:color="000000" w:fill="E2EFDA"/>
            <w:noWrap/>
            <w:vAlign w:val="bottom"/>
            <w:hideMark/>
          </w:tcPr>
          <w:p w14:paraId="686E286E"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single" w:sz="4" w:space="0" w:color="auto"/>
              <w:right w:val="single" w:sz="4" w:space="0" w:color="auto"/>
            </w:tcBorders>
            <w:shd w:val="clear" w:color="000000" w:fill="E2EFDA"/>
            <w:noWrap/>
            <w:vAlign w:val="bottom"/>
            <w:hideMark/>
          </w:tcPr>
          <w:p w14:paraId="6511EA50"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single" w:sz="4" w:space="0" w:color="auto"/>
              <w:right w:val="nil"/>
            </w:tcBorders>
            <w:shd w:val="clear" w:color="000000" w:fill="FFFFFF"/>
            <w:vAlign w:val="center"/>
            <w:hideMark/>
          </w:tcPr>
          <w:p w14:paraId="7B56DD8B" w14:textId="77777777"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w:t>
            </w:r>
          </w:p>
        </w:tc>
        <w:tc>
          <w:tcPr>
            <w:tcW w:w="1303" w:type="dxa"/>
            <w:tcBorders>
              <w:top w:val="nil"/>
              <w:left w:val="nil"/>
              <w:bottom w:val="single" w:sz="4" w:space="0" w:color="auto"/>
              <w:right w:val="nil"/>
            </w:tcBorders>
            <w:shd w:val="clear" w:color="000000" w:fill="FFFFFF"/>
            <w:vAlign w:val="center"/>
            <w:hideMark/>
          </w:tcPr>
          <w:p w14:paraId="4E7E1F92" w14:textId="77777777"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w:t>
            </w:r>
          </w:p>
        </w:tc>
      </w:tr>
      <w:tr w:rsidR="00AD0D2F" w:rsidRPr="00AD0D2F" w14:paraId="53918C7A" w14:textId="77777777" w:rsidTr="004338D6">
        <w:trPr>
          <w:trHeight w:val="285"/>
        </w:trPr>
        <w:tc>
          <w:tcPr>
            <w:tcW w:w="1720" w:type="dxa"/>
            <w:tcBorders>
              <w:top w:val="nil"/>
              <w:left w:val="nil"/>
              <w:bottom w:val="nil"/>
              <w:right w:val="nil"/>
            </w:tcBorders>
            <w:shd w:val="clear" w:color="000000" w:fill="E2EFDA"/>
            <w:noWrap/>
            <w:vAlign w:val="bottom"/>
            <w:hideMark/>
          </w:tcPr>
          <w:p w14:paraId="7F345CAE"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O.b.v. facturen</w:t>
            </w:r>
          </w:p>
        </w:tc>
        <w:tc>
          <w:tcPr>
            <w:tcW w:w="2940" w:type="dxa"/>
            <w:tcBorders>
              <w:top w:val="nil"/>
              <w:left w:val="nil"/>
              <w:bottom w:val="nil"/>
              <w:right w:val="single" w:sz="4" w:space="0" w:color="auto"/>
            </w:tcBorders>
            <w:shd w:val="clear" w:color="000000" w:fill="E2EFDA"/>
            <w:noWrap/>
            <w:vAlign w:val="bottom"/>
            <w:hideMark/>
          </w:tcPr>
          <w:p w14:paraId="16D47D2B"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Gemeente</w:t>
            </w:r>
          </w:p>
        </w:tc>
        <w:tc>
          <w:tcPr>
            <w:tcW w:w="1153" w:type="dxa"/>
            <w:tcBorders>
              <w:top w:val="nil"/>
              <w:left w:val="nil"/>
              <w:bottom w:val="nil"/>
              <w:right w:val="nil"/>
            </w:tcBorders>
            <w:shd w:val="clear" w:color="000000" w:fill="FFFFFF"/>
            <w:vAlign w:val="center"/>
            <w:hideMark/>
          </w:tcPr>
          <w:p w14:paraId="70D29B22" w14:textId="436F161C"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750 </w:t>
            </w:r>
          </w:p>
        </w:tc>
        <w:tc>
          <w:tcPr>
            <w:tcW w:w="1303" w:type="dxa"/>
            <w:tcBorders>
              <w:top w:val="nil"/>
              <w:left w:val="nil"/>
              <w:bottom w:val="nil"/>
              <w:right w:val="nil"/>
            </w:tcBorders>
            <w:shd w:val="clear" w:color="000000" w:fill="FFFFFF"/>
            <w:vAlign w:val="center"/>
            <w:hideMark/>
          </w:tcPr>
          <w:p w14:paraId="5A965040" w14:textId="599C2E51"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750 </w:t>
            </w:r>
          </w:p>
        </w:tc>
      </w:tr>
      <w:tr w:rsidR="00AD0D2F" w:rsidRPr="00AD0D2F" w14:paraId="27371514" w14:textId="77777777" w:rsidTr="004338D6">
        <w:trPr>
          <w:trHeight w:val="285"/>
        </w:trPr>
        <w:tc>
          <w:tcPr>
            <w:tcW w:w="1720" w:type="dxa"/>
            <w:tcBorders>
              <w:top w:val="nil"/>
              <w:left w:val="nil"/>
              <w:bottom w:val="nil"/>
              <w:right w:val="nil"/>
            </w:tcBorders>
            <w:shd w:val="clear" w:color="000000" w:fill="E2EFDA"/>
            <w:noWrap/>
            <w:vAlign w:val="bottom"/>
            <w:hideMark/>
          </w:tcPr>
          <w:p w14:paraId="11C70D5F"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1C58C251" w14:textId="08CA4C8B"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Vivare</w:t>
            </w:r>
          </w:p>
        </w:tc>
        <w:tc>
          <w:tcPr>
            <w:tcW w:w="1153" w:type="dxa"/>
            <w:tcBorders>
              <w:top w:val="nil"/>
              <w:left w:val="nil"/>
              <w:bottom w:val="nil"/>
              <w:right w:val="nil"/>
            </w:tcBorders>
            <w:shd w:val="clear" w:color="000000" w:fill="FFFFFF"/>
            <w:vAlign w:val="center"/>
            <w:hideMark/>
          </w:tcPr>
          <w:p w14:paraId="142357DF" w14:textId="283FFBFC"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500 </w:t>
            </w:r>
          </w:p>
        </w:tc>
        <w:tc>
          <w:tcPr>
            <w:tcW w:w="1303" w:type="dxa"/>
            <w:tcBorders>
              <w:top w:val="nil"/>
              <w:left w:val="nil"/>
              <w:bottom w:val="nil"/>
              <w:right w:val="nil"/>
            </w:tcBorders>
            <w:shd w:val="clear" w:color="000000" w:fill="FFFFFF"/>
            <w:vAlign w:val="center"/>
            <w:hideMark/>
          </w:tcPr>
          <w:p w14:paraId="2AEED390" w14:textId="1738D31A"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1.000 </w:t>
            </w:r>
          </w:p>
        </w:tc>
      </w:tr>
      <w:tr w:rsidR="00AD0D2F" w:rsidRPr="00AD0D2F" w14:paraId="1DFEEB35" w14:textId="77777777" w:rsidTr="004338D6">
        <w:trPr>
          <w:trHeight w:val="285"/>
        </w:trPr>
        <w:tc>
          <w:tcPr>
            <w:tcW w:w="1720" w:type="dxa"/>
            <w:tcBorders>
              <w:top w:val="nil"/>
              <w:left w:val="nil"/>
              <w:bottom w:val="nil"/>
              <w:right w:val="nil"/>
            </w:tcBorders>
            <w:shd w:val="clear" w:color="000000" w:fill="E2EFDA"/>
            <w:noWrap/>
            <w:vAlign w:val="bottom"/>
            <w:hideMark/>
          </w:tcPr>
          <w:p w14:paraId="07306AF9"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6784899A"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Prins Bernard Cultuurfonds</w:t>
            </w:r>
          </w:p>
        </w:tc>
        <w:tc>
          <w:tcPr>
            <w:tcW w:w="1153" w:type="dxa"/>
            <w:tcBorders>
              <w:top w:val="nil"/>
              <w:left w:val="nil"/>
              <w:bottom w:val="nil"/>
              <w:right w:val="nil"/>
            </w:tcBorders>
            <w:shd w:val="clear" w:color="000000" w:fill="FFFFFF"/>
            <w:vAlign w:val="center"/>
            <w:hideMark/>
          </w:tcPr>
          <w:p w14:paraId="629FCD28" w14:textId="7B420A16"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1.000 </w:t>
            </w:r>
          </w:p>
        </w:tc>
        <w:tc>
          <w:tcPr>
            <w:tcW w:w="1303" w:type="dxa"/>
            <w:tcBorders>
              <w:top w:val="nil"/>
              <w:left w:val="nil"/>
              <w:bottom w:val="nil"/>
              <w:right w:val="nil"/>
            </w:tcBorders>
            <w:shd w:val="clear" w:color="000000" w:fill="FFFFFF"/>
            <w:vAlign w:val="center"/>
            <w:hideMark/>
          </w:tcPr>
          <w:p w14:paraId="278E6D2C" w14:textId="335A552A"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p>
        </w:tc>
      </w:tr>
      <w:tr w:rsidR="00AD0D2F" w:rsidRPr="00AD0D2F" w14:paraId="0443A3D5" w14:textId="77777777" w:rsidTr="004338D6">
        <w:trPr>
          <w:trHeight w:val="285"/>
        </w:trPr>
        <w:tc>
          <w:tcPr>
            <w:tcW w:w="1720" w:type="dxa"/>
            <w:tcBorders>
              <w:top w:val="nil"/>
              <w:left w:val="nil"/>
              <w:bottom w:val="nil"/>
              <w:right w:val="nil"/>
            </w:tcBorders>
            <w:shd w:val="clear" w:color="000000" w:fill="E2EFDA"/>
            <w:noWrap/>
            <w:vAlign w:val="bottom"/>
            <w:hideMark/>
          </w:tcPr>
          <w:p w14:paraId="579208E6"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186C45AF"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Van Deventerstichting</w:t>
            </w:r>
          </w:p>
        </w:tc>
        <w:tc>
          <w:tcPr>
            <w:tcW w:w="1153" w:type="dxa"/>
            <w:tcBorders>
              <w:top w:val="nil"/>
              <w:left w:val="nil"/>
              <w:bottom w:val="nil"/>
              <w:right w:val="nil"/>
            </w:tcBorders>
            <w:shd w:val="clear" w:color="000000" w:fill="FFFFFF"/>
            <w:vAlign w:val="center"/>
            <w:hideMark/>
          </w:tcPr>
          <w:p w14:paraId="0CBA1428" w14:textId="59AED5DD"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375 </w:t>
            </w:r>
          </w:p>
        </w:tc>
        <w:tc>
          <w:tcPr>
            <w:tcW w:w="1303" w:type="dxa"/>
            <w:tcBorders>
              <w:top w:val="nil"/>
              <w:left w:val="nil"/>
              <w:bottom w:val="nil"/>
              <w:right w:val="nil"/>
            </w:tcBorders>
            <w:shd w:val="clear" w:color="000000" w:fill="FFFFFF"/>
            <w:vAlign w:val="center"/>
            <w:hideMark/>
          </w:tcPr>
          <w:p w14:paraId="59A4043E" w14:textId="3700E7F4"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AD0D2F">
              <w:rPr>
                <w:rFonts w:ascii="Calibri" w:eastAsia="Times New Roman" w:hAnsi="Calibri" w:cs="Calibri"/>
                <w:color w:val="000000"/>
                <w:kern w:val="0"/>
                <w:lang w:eastAsia="nl-NL"/>
                <w14:ligatures w14:val="none"/>
              </w:rPr>
              <w:t xml:space="preserve">750 </w:t>
            </w:r>
          </w:p>
        </w:tc>
      </w:tr>
      <w:tr w:rsidR="00AD0D2F" w:rsidRPr="00AD0D2F" w14:paraId="652B2BA8" w14:textId="77777777" w:rsidTr="004338D6">
        <w:trPr>
          <w:trHeight w:val="285"/>
        </w:trPr>
        <w:tc>
          <w:tcPr>
            <w:tcW w:w="1720" w:type="dxa"/>
            <w:tcBorders>
              <w:top w:val="nil"/>
              <w:left w:val="nil"/>
              <w:bottom w:val="nil"/>
              <w:right w:val="nil"/>
            </w:tcBorders>
            <w:shd w:val="clear" w:color="000000" w:fill="E2EFDA"/>
            <w:noWrap/>
            <w:vAlign w:val="bottom"/>
            <w:hideMark/>
          </w:tcPr>
          <w:p w14:paraId="31F0C5AC"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7CDC2029"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nil"/>
              <w:right w:val="nil"/>
            </w:tcBorders>
            <w:shd w:val="clear" w:color="000000" w:fill="FFFFFF"/>
            <w:noWrap/>
            <w:vAlign w:val="bottom"/>
            <w:hideMark/>
          </w:tcPr>
          <w:p w14:paraId="23CACC71" w14:textId="77777777"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w:t>
            </w:r>
          </w:p>
        </w:tc>
        <w:tc>
          <w:tcPr>
            <w:tcW w:w="1303" w:type="dxa"/>
            <w:tcBorders>
              <w:top w:val="nil"/>
              <w:left w:val="nil"/>
              <w:bottom w:val="nil"/>
              <w:right w:val="nil"/>
            </w:tcBorders>
            <w:shd w:val="clear" w:color="000000" w:fill="FFFFFF"/>
            <w:noWrap/>
            <w:vAlign w:val="bottom"/>
            <w:hideMark/>
          </w:tcPr>
          <w:p w14:paraId="3611D528" w14:textId="77777777" w:rsidR="00AD0D2F" w:rsidRPr="00AD0D2F" w:rsidRDefault="00AD0D2F" w:rsidP="00AD0D2F">
            <w:pPr>
              <w:spacing w:after="0" w:line="240" w:lineRule="auto"/>
              <w:rPr>
                <w:rFonts w:ascii="Calibri" w:eastAsia="Times New Roman" w:hAnsi="Calibri" w:cs="Calibri"/>
                <w:color w:val="000000"/>
                <w:kern w:val="0"/>
                <w:lang w:eastAsia="nl-NL"/>
                <w14:ligatures w14:val="none"/>
              </w:rPr>
            </w:pPr>
            <w:r w:rsidRPr="00AD0D2F">
              <w:rPr>
                <w:rFonts w:ascii="Calibri" w:eastAsia="Times New Roman" w:hAnsi="Calibri" w:cs="Calibri"/>
                <w:color w:val="000000"/>
                <w:kern w:val="0"/>
                <w:lang w:eastAsia="nl-NL"/>
                <w14:ligatures w14:val="none"/>
              </w:rPr>
              <w:t> </w:t>
            </w:r>
          </w:p>
        </w:tc>
      </w:tr>
      <w:tr w:rsidR="00AD0D2F" w:rsidRPr="00AD0D2F" w14:paraId="20FA1928" w14:textId="77777777" w:rsidTr="004338D6">
        <w:trPr>
          <w:trHeight w:val="293"/>
        </w:trPr>
        <w:tc>
          <w:tcPr>
            <w:tcW w:w="1720" w:type="dxa"/>
            <w:tcBorders>
              <w:top w:val="single" w:sz="4" w:space="0" w:color="auto"/>
              <w:left w:val="nil"/>
              <w:bottom w:val="double" w:sz="6" w:space="0" w:color="auto"/>
              <w:right w:val="nil"/>
            </w:tcBorders>
            <w:shd w:val="clear" w:color="000000" w:fill="E2EFDA"/>
            <w:noWrap/>
            <w:vAlign w:val="bottom"/>
            <w:hideMark/>
          </w:tcPr>
          <w:p w14:paraId="4436BADA"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Totaal</w:t>
            </w:r>
          </w:p>
        </w:tc>
        <w:tc>
          <w:tcPr>
            <w:tcW w:w="2940" w:type="dxa"/>
            <w:tcBorders>
              <w:top w:val="single" w:sz="4" w:space="0" w:color="auto"/>
              <w:left w:val="nil"/>
              <w:bottom w:val="double" w:sz="6" w:space="0" w:color="auto"/>
              <w:right w:val="single" w:sz="4" w:space="0" w:color="auto"/>
            </w:tcBorders>
            <w:shd w:val="clear" w:color="000000" w:fill="E2EFDA"/>
            <w:noWrap/>
            <w:vAlign w:val="bottom"/>
            <w:hideMark/>
          </w:tcPr>
          <w:p w14:paraId="02AB097A"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single" w:sz="4" w:space="0" w:color="auto"/>
              <w:left w:val="nil"/>
              <w:bottom w:val="double" w:sz="6" w:space="0" w:color="auto"/>
              <w:right w:val="nil"/>
            </w:tcBorders>
            <w:shd w:val="clear" w:color="000000" w:fill="FFFFFF"/>
            <w:vAlign w:val="center"/>
            <w:hideMark/>
          </w:tcPr>
          <w:p w14:paraId="76973D59" w14:textId="209DE621"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 €</w:t>
            </w:r>
            <w:r w:rsidR="009B421A">
              <w:rPr>
                <w:rFonts w:ascii="Calibri" w:eastAsia="Times New Roman" w:hAnsi="Calibri" w:cs="Calibri"/>
                <w:b/>
                <w:bCs/>
                <w:color w:val="000000"/>
                <w:kern w:val="0"/>
                <w:lang w:eastAsia="nl-NL"/>
                <w14:ligatures w14:val="none"/>
              </w:rPr>
              <w:t xml:space="preserve"> </w:t>
            </w:r>
            <w:r w:rsidRPr="00AD0D2F">
              <w:rPr>
                <w:rFonts w:ascii="Calibri" w:eastAsia="Times New Roman" w:hAnsi="Calibri" w:cs="Calibri"/>
                <w:b/>
                <w:bCs/>
                <w:color w:val="000000"/>
                <w:kern w:val="0"/>
                <w:lang w:eastAsia="nl-NL"/>
                <w14:ligatures w14:val="none"/>
              </w:rPr>
              <w:t xml:space="preserve">5.515 </w:t>
            </w:r>
          </w:p>
        </w:tc>
        <w:tc>
          <w:tcPr>
            <w:tcW w:w="1303" w:type="dxa"/>
            <w:tcBorders>
              <w:top w:val="single" w:sz="4" w:space="0" w:color="auto"/>
              <w:left w:val="nil"/>
              <w:bottom w:val="double" w:sz="6" w:space="0" w:color="auto"/>
              <w:right w:val="nil"/>
            </w:tcBorders>
            <w:shd w:val="clear" w:color="000000" w:fill="FFFFFF"/>
            <w:vAlign w:val="center"/>
            <w:hideMark/>
          </w:tcPr>
          <w:p w14:paraId="231969BC" w14:textId="3350DFDD"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 €</w:t>
            </w:r>
            <w:r w:rsidR="009B421A">
              <w:rPr>
                <w:rFonts w:ascii="Calibri" w:eastAsia="Times New Roman" w:hAnsi="Calibri" w:cs="Calibri"/>
                <w:b/>
                <w:bCs/>
                <w:color w:val="000000"/>
                <w:kern w:val="0"/>
                <w:lang w:eastAsia="nl-NL"/>
                <w14:ligatures w14:val="none"/>
              </w:rPr>
              <w:t xml:space="preserve"> </w:t>
            </w:r>
            <w:r w:rsidR="002D2D40">
              <w:rPr>
                <w:rFonts w:ascii="Calibri" w:eastAsia="Times New Roman" w:hAnsi="Calibri" w:cs="Calibri"/>
                <w:b/>
                <w:bCs/>
                <w:color w:val="000000"/>
                <w:kern w:val="0"/>
                <w:lang w:eastAsia="nl-NL"/>
                <w14:ligatures w14:val="none"/>
              </w:rPr>
              <w:t>6</w:t>
            </w:r>
            <w:r w:rsidRPr="00AD0D2F">
              <w:rPr>
                <w:rFonts w:ascii="Calibri" w:eastAsia="Times New Roman" w:hAnsi="Calibri" w:cs="Calibri"/>
                <w:b/>
                <w:bCs/>
                <w:color w:val="000000"/>
                <w:kern w:val="0"/>
                <w:lang w:eastAsia="nl-NL"/>
                <w14:ligatures w14:val="none"/>
              </w:rPr>
              <w:t xml:space="preserve">.975 </w:t>
            </w:r>
          </w:p>
        </w:tc>
      </w:tr>
    </w:tbl>
    <w:p w14:paraId="54582008" w14:textId="77777777" w:rsidR="00AD0D2F" w:rsidRDefault="00AD0D2F" w:rsidP="00D12495">
      <w:pPr>
        <w:rPr>
          <w:sz w:val="24"/>
          <w:szCs w:val="24"/>
        </w:rPr>
      </w:pPr>
    </w:p>
    <w:p w14:paraId="32372B93" w14:textId="3AB6085D" w:rsidR="00E33DB2" w:rsidRDefault="00E33DB2" w:rsidP="00E33DB2">
      <w:pPr>
        <w:pStyle w:val="Kop2"/>
      </w:pPr>
      <w:bookmarkStart w:id="9" w:name="_Toc158974731"/>
      <w:r>
        <w:t>Uitgaven 2023</w:t>
      </w:r>
      <w:bookmarkEnd w:id="9"/>
    </w:p>
    <w:p w14:paraId="5F7FEEAD" w14:textId="77777777" w:rsidR="004338D6" w:rsidRDefault="00926C17" w:rsidP="00D12495">
      <w:pPr>
        <w:rPr>
          <w:sz w:val="24"/>
          <w:szCs w:val="24"/>
        </w:rPr>
      </w:pPr>
      <w:r>
        <w:rPr>
          <w:sz w:val="24"/>
          <w:szCs w:val="24"/>
        </w:rPr>
        <w:t>De uitgaven voor 2023 waren begroot op €4.4</w:t>
      </w:r>
      <w:r w:rsidR="00AD0D2F">
        <w:rPr>
          <w:sz w:val="24"/>
          <w:szCs w:val="24"/>
        </w:rPr>
        <w:t>9</w:t>
      </w:r>
      <w:r>
        <w:rPr>
          <w:sz w:val="24"/>
          <w:szCs w:val="24"/>
        </w:rPr>
        <w:t>0. Dit ligt lager dan de begrote inkomsten</w:t>
      </w:r>
      <w:r w:rsidR="004338D6">
        <w:rPr>
          <w:sz w:val="24"/>
          <w:szCs w:val="24"/>
        </w:rPr>
        <w:t>. W</w:t>
      </w:r>
      <w:r>
        <w:rPr>
          <w:sz w:val="24"/>
          <w:szCs w:val="24"/>
        </w:rPr>
        <w:t xml:space="preserve">e </w:t>
      </w:r>
      <w:r w:rsidR="004338D6">
        <w:rPr>
          <w:sz w:val="24"/>
          <w:szCs w:val="24"/>
        </w:rPr>
        <w:t xml:space="preserve">hielden </w:t>
      </w:r>
      <w:r>
        <w:rPr>
          <w:sz w:val="24"/>
          <w:szCs w:val="24"/>
        </w:rPr>
        <w:t xml:space="preserve">er rekening mee dat slechts een deel van de aangevraagde fondsen en subsidies zou worden toegekend, of dat </w:t>
      </w:r>
      <w:r w:rsidR="004338D6">
        <w:rPr>
          <w:sz w:val="24"/>
          <w:szCs w:val="24"/>
        </w:rPr>
        <w:t xml:space="preserve">deze </w:t>
      </w:r>
      <w:r>
        <w:rPr>
          <w:sz w:val="24"/>
          <w:szCs w:val="24"/>
        </w:rPr>
        <w:t xml:space="preserve">deels zouden worden toegekend. We hebben </w:t>
      </w:r>
      <w:r w:rsidR="004338D6">
        <w:rPr>
          <w:sz w:val="24"/>
          <w:szCs w:val="24"/>
        </w:rPr>
        <w:t>gelukkig</w:t>
      </w:r>
      <w:r>
        <w:rPr>
          <w:sz w:val="24"/>
          <w:szCs w:val="24"/>
        </w:rPr>
        <w:t xml:space="preserve"> vrijwel alle </w:t>
      </w:r>
      <w:r w:rsidR="004338D6">
        <w:rPr>
          <w:sz w:val="24"/>
          <w:szCs w:val="24"/>
        </w:rPr>
        <w:t xml:space="preserve">aangevraagde </w:t>
      </w:r>
      <w:r>
        <w:rPr>
          <w:sz w:val="24"/>
          <w:szCs w:val="24"/>
        </w:rPr>
        <w:t xml:space="preserve">fondsen volledig toegekend gekregen. </w:t>
      </w:r>
      <w:r w:rsidR="004338D6">
        <w:rPr>
          <w:sz w:val="24"/>
          <w:szCs w:val="24"/>
        </w:rPr>
        <w:t xml:space="preserve">We hebben ook het Rabobank buurtfonds aangeschreven, maar deze niet toegekend gekregen. </w:t>
      </w:r>
    </w:p>
    <w:p w14:paraId="53AE21E5" w14:textId="77777777" w:rsidR="004338D6" w:rsidRDefault="004338D6" w:rsidP="00D12495">
      <w:pPr>
        <w:rPr>
          <w:sz w:val="24"/>
          <w:szCs w:val="24"/>
        </w:rPr>
      </w:pPr>
      <w:r>
        <w:rPr>
          <w:sz w:val="24"/>
          <w:szCs w:val="24"/>
        </w:rPr>
        <w:t>Zoals besproken onder ‘cohesie’ moet d</w:t>
      </w:r>
      <w:r w:rsidR="00926C17">
        <w:rPr>
          <w:sz w:val="24"/>
          <w:szCs w:val="24"/>
        </w:rPr>
        <w:t xml:space="preserve">e hoeveelheid werk </w:t>
      </w:r>
      <w:r>
        <w:rPr>
          <w:sz w:val="24"/>
          <w:szCs w:val="24"/>
        </w:rPr>
        <w:t>g</w:t>
      </w:r>
      <w:r w:rsidR="00926C17">
        <w:rPr>
          <w:sz w:val="24"/>
          <w:szCs w:val="24"/>
        </w:rPr>
        <w:t xml:space="preserve">epast zijn voor het aantal deelnemers. </w:t>
      </w:r>
      <w:r>
        <w:rPr>
          <w:sz w:val="24"/>
          <w:szCs w:val="24"/>
        </w:rPr>
        <w:t xml:space="preserve">Zo zal het ook blijven, en de begroting zal dus niet snel enorm groeien. </w:t>
      </w:r>
    </w:p>
    <w:p w14:paraId="196313A3" w14:textId="00B88973" w:rsidR="00AD0D2F" w:rsidRDefault="00926C17" w:rsidP="00D12495">
      <w:pPr>
        <w:rPr>
          <w:sz w:val="24"/>
          <w:szCs w:val="24"/>
        </w:rPr>
      </w:pPr>
      <w:r>
        <w:rPr>
          <w:sz w:val="24"/>
          <w:szCs w:val="24"/>
        </w:rPr>
        <w:t xml:space="preserve">De uitgaven vallen uiteen in drie grote posten. De eerste post is een terugkerende post met kosten voor de stichting zelf. Deze kosten bedragen in 2023 </w:t>
      </w:r>
      <w:r w:rsidR="008C0251">
        <w:rPr>
          <w:sz w:val="24"/>
          <w:szCs w:val="24"/>
        </w:rPr>
        <w:t xml:space="preserve">€575 vanwege </w:t>
      </w:r>
      <w:r>
        <w:rPr>
          <w:sz w:val="24"/>
          <w:szCs w:val="24"/>
        </w:rPr>
        <w:t xml:space="preserve">de oprichting van </w:t>
      </w:r>
      <w:r>
        <w:rPr>
          <w:sz w:val="24"/>
          <w:szCs w:val="24"/>
        </w:rPr>
        <w:lastRenderedPageBreak/>
        <w:t>de stichting (notaris en inschrijving bij KvK)</w:t>
      </w:r>
      <w:r w:rsidR="008C0251">
        <w:rPr>
          <w:sz w:val="24"/>
          <w:szCs w:val="24"/>
        </w:rPr>
        <w:t xml:space="preserve">. In latere jaren zullen </w:t>
      </w:r>
      <w:r w:rsidR="00CC6E8B">
        <w:rPr>
          <w:sz w:val="24"/>
          <w:szCs w:val="24"/>
        </w:rPr>
        <w:t>kosten voor de stichting</w:t>
      </w:r>
      <w:r w:rsidR="008C0251">
        <w:rPr>
          <w:sz w:val="24"/>
          <w:szCs w:val="24"/>
        </w:rPr>
        <w:t xml:space="preserve"> vooral</w:t>
      </w:r>
      <w:r>
        <w:rPr>
          <w:sz w:val="24"/>
          <w:szCs w:val="24"/>
        </w:rPr>
        <w:t xml:space="preserve"> </w:t>
      </w:r>
      <w:r w:rsidR="008C0251">
        <w:rPr>
          <w:sz w:val="24"/>
          <w:szCs w:val="24"/>
        </w:rPr>
        <w:t xml:space="preserve">de </w:t>
      </w:r>
      <w:r>
        <w:rPr>
          <w:sz w:val="24"/>
          <w:szCs w:val="24"/>
        </w:rPr>
        <w:t xml:space="preserve">bankkosten </w:t>
      </w:r>
      <w:r w:rsidR="008C0251">
        <w:rPr>
          <w:sz w:val="24"/>
          <w:szCs w:val="24"/>
        </w:rPr>
        <w:t xml:space="preserve">zijn </w:t>
      </w:r>
      <w:r>
        <w:rPr>
          <w:sz w:val="24"/>
          <w:szCs w:val="24"/>
        </w:rPr>
        <w:t>en mogelijk website- en printkosten</w:t>
      </w:r>
      <w:r w:rsidR="008C0251">
        <w:rPr>
          <w:sz w:val="24"/>
          <w:szCs w:val="24"/>
        </w:rPr>
        <w:t>, hoewel we daar dit jaar nog geen kosten van hadden. In 2023 gaven we vooral geld uit aan</w:t>
      </w:r>
      <w:r>
        <w:rPr>
          <w:sz w:val="24"/>
          <w:szCs w:val="24"/>
        </w:rPr>
        <w:t xml:space="preserve"> de inrichting van de </w:t>
      </w:r>
      <w:proofErr w:type="spellStart"/>
      <w:r>
        <w:rPr>
          <w:sz w:val="24"/>
          <w:szCs w:val="24"/>
        </w:rPr>
        <w:t>Meebij</w:t>
      </w:r>
      <w:proofErr w:type="spellEnd"/>
      <w:r>
        <w:rPr>
          <w:sz w:val="24"/>
          <w:szCs w:val="24"/>
        </w:rPr>
        <w:t xml:space="preserve"> Buurttuin en </w:t>
      </w:r>
      <w:r w:rsidR="008C0251">
        <w:rPr>
          <w:sz w:val="24"/>
          <w:szCs w:val="24"/>
        </w:rPr>
        <w:t xml:space="preserve">aan </w:t>
      </w:r>
      <w:r>
        <w:rPr>
          <w:sz w:val="24"/>
          <w:szCs w:val="24"/>
        </w:rPr>
        <w:t xml:space="preserve">materialen voor de tuin. </w:t>
      </w:r>
      <w:r w:rsidR="008C0251">
        <w:rPr>
          <w:sz w:val="24"/>
          <w:szCs w:val="24"/>
        </w:rPr>
        <w:t>D</w:t>
      </w:r>
      <w:r>
        <w:rPr>
          <w:sz w:val="24"/>
          <w:szCs w:val="24"/>
        </w:rPr>
        <w:t xml:space="preserve">e grootste post </w:t>
      </w:r>
      <w:r w:rsidR="008C0251">
        <w:rPr>
          <w:sz w:val="24"/>
          <w:szCs w:val="24"/>
        </w:rPr>
        <w:t xml:space="preserve">is </w:t>
      </w:r>
      <w:r>
        <w:rPr>
          <w:sz w:val="24"/>
          <w:szCs w:val="24"/>
        </w:rPr>
        <w:t>de aarde en zijn er ook kosten gemaakt voor het aanschaffen van IBC-tanks en voor bomen, planten en zaden.</w:t>
      </w:r>
    </w:p>
    <w:tbl>
      <w:tblPr>
        <w:tblW w:w="7060" w:type="dxa"/>
        <w:tblCellMar>
          <w:left w:w="70" w:type="dxa"/>
          <w:right w:w="70" w:type="dxa"/>
        </w:tblCellMar>
        <w:tblLook w:val="04A0" w:firstRow="1" w:lastRow="0" w:firstColumn="1" w:lastColumn="0" w:noHBand="0" w:noVBand="1"/>
      </w:tblPr>
      <w:tblGrid>
        <w:gridCol w:w="1720"/>
        <w:gridCol w:w="2940"/>
        <w:gridCol w:w="1153"/>
        <w:gridCol w:w="1303"/>
      </w:tblGrid>
      <w:tr w:rsidR="008C0251" w:rsidRPr="008C0251" w14:paraId="2F1358C6" w14:textId="77777777" w:rsidTr="008C0251">
        <w:trPr>
          <w:trHeight w:val="293"/>
        </w:trPr>
        <w:tc>
          <w:tcPr>
            <w:tcW w:w="1720" w:type="dxa"/>
            <w:tcBorders>
              <w:top w:val="nil"/>
              <w:left w:val="nil"/>
              <w:bottom w:val="double" w:sz="6" w:space="0" w:color="auto"/>
              <w:right w:val="nil"/>
            </w:tcBorders>
            <w:shd w:val="clear" w:color="000000" w:fill="C6E0B4"/>
            <w:noWrap/>
            <w:vAlign w:val="bottom"/>
            <w:hideMark/>
          </w:tcPr>
          <w:p w14:paraId="627A724B"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Uitgaven</w:t>
            </w:r>
          </w:p>
        </w:tc>
        <w:tc>
          <w:tcPr>
            <w:tcW w:w="2940" w:type="dxa"/>
            <w:tcBorders>
              <w:top w:val="nil"/>
              <w:left w:val="nil"/>
              <w:bottom w:val="double" w:sz="6" w:space="0" w:color="auto"/>
              <w:right w:val="single" w:sz="4" w:space="0" w:color="auto"/>
            </w:tcBorders>
            <w:shd w:val="clear" w:color="000000" w:fill="C6E0B4"/>
            <w:noWrap/>
            <w:vAlign w:val="bottom"/>
            <w:hideMark/>
          </w:tcPr>
          <w:p w14:paraId="0E7F8FC6"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Item</w:t>
            </w:r>
          </w:p>
        </w:tc>
        <w:tc>
          <w:tcPr>
            <w:tcW w:w="1140" w:type="dxa"/>
            <w:tcBorders>
              <w:top w:val="nil"/>
              <w:left w:val="nil"/>
              <w:bottom w:val="double" w:sz="6" w:space="0" w:color="auto"/>
              <w:right w:val="nil"/>
            </w:tcBorders>
            <w:shd w:val="clear" w:color="000000" w:fill="C6E0B4"/>
            <w:noWrap/>
            <w:vAlign w:val="bottom"/>
            <w:hideMark/>
          </w:tcPr>
          <w:p w14:paraId="4EBB6151" w14:textId="46A24E30"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xml:space="preserve">Inschatting </w:t>
            </w:r>
          </w:p>
        </w:tc>
        <w:tc>
          <w:tcPr>
            <w:tcW w:w="1260" w:type="dxa"/>
            <w:tcBorders>
              <w:top w:val="nil"/>
              <w:left w:val="nil"/>
              <w:bottom w:val="double" w:sz="6" w:space="0" w:color="auto"/>
              <w:right w:val="nil"/>
            </w:tcBorders>
            <w:shd w:val="clear" w:color="000000" w:fill="C6E0B4"/>
            <w:noWrap/>
            <w:vAlign w:val="bottom"/>
            <w:hideMark/>
          </w:tcPr>
          <w:p w14:paraId="059137B9" w14:textId="5B9E6612"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xml:space="preserve">Gerealiseerd </w:t>
            </w:r>
          </w:p>
        </w:tc>
      </w:tr>
      <w:tr w:rsidR="008C0251" w:rsidRPr="008C0251" w14:paraId="52EB73A2" w14:textId="77777777" w:rsidTr="008C0251">
        <w:trPr>
          <w:trHeight w:val="293"/>
        </w:trPr>
        <w:tc>
          <w:tcPr>
            <w:tcW w:w="1720" w:type="dxa"/>
            <w:tcBorders>
              <w:top w:val="nil"/>
              <w:left w:val="nil"/>
              <w:bottom w:val="nil"/>
              <w:right w:val="nil"/>
            </w:tcBorders>
            <w:shd w:val="clear" w:color="000000" w:fill="E2EFDA"/>
            <w:noWrap/>
            <w:vAlign w:val="bottom"/>
            <w:hideMark/>
          </w:tcPr>
          <w:p w14:paraId="14416FFC"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Stichting</w:t>
            </w:r>
          </w:p>
        </w:tc>
        <w:tc>
          <w:tcPr>
            <w:tcW w:w="2940" w:type="dxa"/>
            <w:tcBorders>
              <w:top w:val="nil"/>
              <w:left w:val="nil"/>
              <w:bottom w:val="nil"/>
              <w:right w:val="single" w:sz="4" w:space="0" w:color="auto"/>
            </w:tcBorders>
            <w:shd w:val="clear" w:color="000000" w:fill="E2EFDA"/>
            <w:noWrap/>
            <w:vAlign w:val="bottom"/>
            <w:hideMark/>
          </w:tcPr>
          <w:p w14:paraId="2D71D809"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140" w:type="dxa"/>
            <w:tcBorders>
              <w:top w:val="nil"/>
              <w:left w:val="nil"/>
              <w:bottom w:val="nil"/>
              <w:right w:val="nil"/>
            </w:tcBorders>
            <w:shd w:val="clear" w:color="000000" w:fill="FFFFFF"/>
            <w:vAlign w:val="center"/>
            <w:hideMark/>
          </w:tcPr>
          <w:p w14:paraId="0379A1AC"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260" w:type="dxa"/>
            <w:tcBorders>
              <w:top w:val="nil"/>
              <w:left w:val="nil"/>
              <w:bottom w:val="nil"/>
              <w:right w:val="nil"/>
            </w:tcBorders>
            <w:shd w:val="clear" w:color="000000" w:fill="FFFFFF"/>
            <w:vAlign w:val="center"/>
            <w:hideMark/>
          </w:tcPr>
          <w:p w14:paraId="6C3BF323"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4DA295C3" w14:textId="77777777" w:rsidTr="008C0251">
        <w:trPr>
          <w:trHeight w:val="285"/>
        </w:trPr>
        <w:tc>
          <w:tcPr>
            <w:tcW w:w="1720" w:type="dxa"/>
            <w:tcBorders>
              <w:top w:val="nil"/>
              <w:left w:val="nil"/>
              <w:bottom w:val="nil"/>
              <w:right w:val="nil"/>
            </w:tcBorders>
            <w:shd w:val="clear" w:color="000000" w:fill="E2EFDA"/>
            <w:noWrap/>
            <w:vAlign w:val="bottom"/>
            <w:hideMark/>
          </w:tcPr>
          <w:p w14:paraId="2DBFF9AD"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38DA23EF"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Notariskosten</w:t>
            </w:r>
          </w:p>
        </w:tc>
        <w:tc>
          <w:tcPr>
            <w:tcW w:w="1140" w:type="dxa"/>
            <w:tcBorders>
              <w:top w:val="nil"/>
              <w:left w:val="nil"/>
              <w:bottom w:val="nil"/>
              <w:right w:val="nil"/>
            </w:tcBorders>
            <w:shd w:val="clear" w:color="000000" w:fill="FFFFFF"/>
            <w:vAlign w:val="center"/>
            <w:hideMark/>
          </w:tcPr>
          <w:p w14:paraId="23A1699C" w14:textId="6E513AA8"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500</w:t>
            </w:r>
          </w:p>
        </w:tc>
        <w:tc>
          <w:tcPr>
            <w:tcW w:w="1260" w:type="dxa"/>
            <w:tcBorders>
              <w:top w:val="nil"/>
              <w:left w:val="nil"/>
              <w:bottom w:val="nil"/>
              <w:right w:val="nil"/>
            </w:tcBorders>
            <w:shd w:val="clear" w:color="000000" w:fill="FFFFFF"/>
            <w:vAlign w:val="center"/>
            <w:hideMark/>
          </w:tcPr>
          <w:p w14:paraId="025D3ABA"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€ 499,27</w:t>
            </w:r>
          </w:p>
        </w:tc>
      </w:tr>
      <w:tr w:rsidR="008C0251" w:rsidRPr="008C0251" w14:paraId="2B526E73" w14:textId="77777777" w:rsidTr="008C0251">
        <w:trPr>
          <w:trHeight w:val="285"/>
        </w:trPr>
        <w:tc>
          <w:tcPr>
            <w:tcW w:w="1720" w:type="dxa"/>
            <w:tcBorders>
              <w:top w:val="nil"/>
              <w:left w:val="nil"/>
              <w:bottom w:val="nil"/>
              <w:right w:val="nil"/>
            </w:tcBorders>
            <w:shd w:val="clear" w:color="000000" w:fill="E2EFDA"/>
            <w:noWrap/>
            <w:vAlign w:val="bottom"/>
            <w:hideMark/>
          </w:tcPr>
          <w:p w14:paraId="7158296A"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5E39B49A"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Bankkosten stichting</w:t>
            </w:r>
          </w:p>
        </w:tc>
        <w:tc>
          <w:tcPr>
            <w:tcW w:w="1140" w:type="dxa"/>
            <w:tcBorders>
              <w:top w:val="nil"/>
              <w:left w:val="nil"/>
              <w:bottom w:val="nil"/>
              <w:right w:val="nil"/>
            </w:tcBorders>
            <w:shd w:val="clear" w:color="000000" w:fill="FFFFFF"/>
            <w:vAlign w:val="center"/>
            <w:hideMark/>
          </w:tcPr>
          <w:p w14:paraId="66D263C4" w14:textId="7A3E4060"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90 </w:t>
            </w:r>
          </w:p>
        </w:tc>
        <w:tc>
          <w:tcPr>
            <w:tcW w:w="1260" w:type="dxa"/>
            <w:tcBorders>
              <w:top w:val="nil"/>
              <w:left w:val="nil"/>
              <w:bottom w:val="nil"/>
              <w:right w:val="nil"/>
            </w:tcBorders>
            <w:shd w:val="clear" w:color="000000" w:fill="FFFFFF"/>
            <w:vAlign w:val="center"/>
            <w:hideMark/>
          </w:tcPr>
          <w:p w14:paraId="304A3EA8"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24A00771" w14:textId="77777777" w:rsidTr="008C0251">
        <w:trPr>
          <w:trHeight w:val="285"/>
        </w:trPr>
        <w:tc>
          <w:tcPr>
            <w:tcW w:w="1720" w:type="dxa"/>
            <w:tcBorders>
              <w:top w:val="nil"/>
              <w:left w:val="nil"/>
              <w:bottom w:val="nil"/>
              <w:right w:val="nil"/>
            </w:tcBorders>
            <w:shd w:val="clear" w:color="000000" w:fill="E2EFDA"/>
            <w:noWrap/>
            <w:vAlign w:val="bottom"/>
            <w:hideMark/>
          </w:tcPr>
          <w:p w14:paraId="14640D31"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5D5ADB5A"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Inschrijving KVK</w:t>
            </w:r>
          </w:p>
        </w:tc>
        <w:tc>
          <w:tcPr>
            <w:tcW w:w="1140" w:type="dxa"/>
            <w:tcBorders>
              <w:top w:val="nil"/>
              <w:left w:val="nil"/>
              <w:bottom w:val="nil"/>
              <w:right w:val="nil"/>
            </w:tcBorders>
            <w:shd w:val="clear" w:color="000000" w:fill="FFFFFF"/>
            <w:vAlign w:val="center"/>
            <w:hideMark/>
          </w:tcPr>
          <w:p w14:paraId="019E01A3" w14:textId="358A1FF1"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0,</w:t>
            </w:r>
            <w:r w:rsidRPr="008C0251">
              <w:rPr>
                <w:rFonts w:ascii="Calibri" w:eastAsia="Times New Roman" w:hAnsi="Calibri" w:cs="Calibri"/>
                <w:color w:val="000000"/>
                <w:kern w:val="0"/>
                <w:lang w:eastAsia="nl-NL"/>
                <w14:ligatures w14:val="none"/>
              </w:rPr>
              <w:t>-</w:t>
            </w:r>
            <w:r w:rsidR="009B421A">
              <w:rPr>
                <w:rFonts w:ascii="Calibri" w:eastAsia="Times New Roman" w:hAnsi="Calibri" w:cs="Calibri"/>
                <w:color w:val="000000"/>
                <w:kern w:val="0"/>
                <w:lang w:eastAsia="nl-NL"/>
                <w14:ligatures w14:val="none"/>
              </w:rPr>
              <w:t xml:space="preserve"> </w:t>
            </w:r>
          </w:p>
        </w:tc>
        <w:tc>
          <w:tcPr>
            <w:tcW w:w="1260" w:type="dxa"/>
            <w:tcBorders>
              <w:top w:val="nil"/>
              <w:left w:val="nil"/>
              <w:bottom w:val="nil"/>
              <w:right w:val="nil"/>
            </w:tcBorders>
            <w:shd w:val="clear" w:color="000000" w:fill="FFFFFF"/>
            <w:vAlign w:val="center"/>
            <w:hideMark/>
          </w:tcPr>
          <w:p w14:paraId="25B179F2" w14:textId="245C721D"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€ 75,</w:t>
            </w:r>
            <w:r>
              <w:rPr>
                <w:rFonts w:ascii="Calibri" w:eastAsia="Times New Roman" w:hAnsi="Calibri" w:cs="Calibri"/>
                <w:color w:val="000000"/>
                <w:kern w:val="0"/>
                <w:lang w:eastAsia="nl-NL"/>
                <w14:ligatures w14:val="none"/>
              </w:rPr>
              <w:t>-</w:t>
            </w:r>
          </w:p>
        </w:tc>
      </w:tr>
      <w:tr w:rsidR="008C0251" w:rsidRPr="008C0251" w14:paraId="58A509C1" w14:textId="77777777" w:rsidTr="008C0251">
        <w:trPr>
          <w:trHeight w:val="285"/>
        </w:trPr>
        <w:tc>
          <w:tcPr>
            <w:tcW w:w="1720" w:type="dxa"/>
            <w:tcBorders>
              <w:top w:val="nil"/>
              <w:left w:val="nil"/>
              <w:bottom w:val="nil"/>
              <w:right w:val="nil"/>
            </w:tcBorders>
            <w:shd w:val="clear" w:color="000000" w:fill="E2EFDA"/>
            <w:noWrap/>
            <w:vAlign w:val="bottom"/>
            <w:hideMark/>
          </w:tcPr>
          <w:p w14:paraId="2A4A46D1"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7E8B8A10"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Printkosten</w:t>
            </w:r>
          </w:p>
        </w:tc>
        <w:tc>
          <w:tcPr>
            <w:tcW w:w="1140" w:type="dxa"/>
            <w:tcBorders>
              <w:top w:val="nil"/>
              <w:left w:val="nil"/>
              <w:bottom w:val="nil"/>
              <w:right w:val="nil"/>
            </w:tcBorders>
            <w:shd w:val="clear" w:color="000000" w:fill="FFFFFF"/>
            <w:vAlign w:val="center"/>
            <w:hideMark/>
          </w:tcPr>
          <w:p w14:paraId="4A3C90F8" w14:textId="61809B8B"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20 </w:t>
            </w:r>
          </w:p>
        </w:tc>
        <w:tc>
          <w:tcPr>
            <w:tcW w:w="1260" w:type="dxa"/>
            <w:tcBorders>
              <w:top w:val="nil"/>
              <w:left w:val="nil"/>
              <w:bottom w:val="nil"/>
              <w:right w:val="nil"/>
            </w:tcBorders>
            <w:shd w:val="clear" w:color="000000" w:fill="FFFFFF"/>
            <w:vAlign w:val="center"/>
            <w:hideMark/>
          </w:tcPr>
          <w:p w14:paraId="109253C9" w14:textId="21C66CAE"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 </w:t>
            </w:r>
            <w:r>
              <w:rPr>
                <w:rFonts w:ascii="Calibri" w:eastAsia="Times New Roman" w:hAnsi="Calibri" w:cs="Calibri"/>
                <w:color w:val="000000"/>
                <w:kern w:val="0"/>
                <w:lang w:eastAsia="nl-NL"/>
                <w14:ligatures w14:val="none"/>
              </w:rPr>
              <w:t>0,</w:t>
            </w:r>
            <w:r w:rsidRPr="008C0251">
              <w:rPr>
                <w:rFonts w:ascii="Calibri" w:eastAsia="Times New Roman" w:hAnsi="Calibri" w:cs="Calibri"/>
                <w:color w:val="000000"/>
                <w:kern w:val="0"/>
                <w:lang w:eastAsia="nl-NL"/>
                <w14:ligatures w14:val="none"/>
              </w:rPr>
              <w:t>-</w:t>
            </w:r>
            <w:r w:rsidR="009B421A">
              <w:rPr>
                <w:rFonts w:ascii="Calibri" w:eastAsia="Times New Roman" w:hAnsi="Calibri" w:cs="Calibri"/>
                <w:color w:val="000000"/>
                <w:kern w:val="0"/>
                <w:lang w:eastAsia="nl-NL"/>
                <w14:ligatures w14:val="none"/>
              </w:rPr>
              <w:t xml:space="preserve"> </w:t>
            </w:r>
          </w:p>
        </w:tc>
      </w:tr>
      <w:tr w:rsidR="008C0251" w:rsidRPr="008C0251" w14:paraId="16EDD65B" w14:textId="77777777" w:rsidTr="008C0251">
        <w:trPr>
          <w:trHeight w:val="285"/>
        </w:trPr>
        <w:tc>
          <w:tcPr>
            <w:tcW w:w="1720" w:type="dxa"/>
            <w:tcBorders>
              <w:top w:val="nil"/>
              <w:left w:val="nil"/>
              <w:bottom w:val="nil"/>
              <w:right w:val="nil"/>
            </w:tcBorders>
            <w:shd w:val="clear" w:color="000000" w:fill="E2EFDA"/>
            <w:noWrap/>
            <w:vAlign w:val="bottom"/>
          </w:tcPr>
          <w:p w14:paraId="30674211"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p>
        </w:tc>
        <w:tc>
          <w:tcPr>
            <w:tcW w:w="2940" w:type="dxa"/>
            <w:tcBorders>
              <w:top w:val="nil"/>
              <w:left w:val="nil"/>
              <w:bottom w:val="nil"/>
              <w:right w:val="single" w:sz="4" w:space="0" w:color="auto"/>
            </w:tcBorders>
            <w:shd w:val="clear" w:color="000000" w:fill="E2EFDA"/>
            <w:noWrap/>
            <w:vAlign w:val="bottom"/>
          </w:tcPr>
          <w:p w14:paraId="045E4C50"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p>
        </w:tc>
        <w:tc>
          <w:tcPr>
            <w:tcW w:w="1140" w:type="dxa"/>
            <w:tcBorders>
              <w:top w:val="nil"/>
              <w:left w:val="nil"/>
              <w:bottom w:val="nil"/>
              <w:right w:val="nil"/>
            </w:tcBorders>
            <w:shd w:val="clear" w:color="000000" w:fill="FFFFFF"/>
            <w:vAlign w:val="center"/>
          </w:tcPr>
          <w:p w14:paraId="30A24D24"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p>
        </w:tc>
        <w:tc>
          <w:tcPr>
            <w:tcW w:w="1260" w:type="dxa"/>
            <w:tcBorders>
              <w:top w:val="nil"/>
              <w:left w:val="nil"/>
              <w:bottom w:val="nil"/>
              <w:right w:val="nil"/>
            </w:tcBorders>
            <w:shd w:val="clear" w:color="000000" w:fill="FFFFFF"/>
            <w:vAlign w:val="center"/>
          </w:tcPr>
          <w:p w14:paraId="5D761AC5"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p>
        </w:tc>
      </w:tr>
      <w:tr w:rsidR="008C0251" w:rsidRPr="008C0251" w14:paraId="551CA774" w14:textId="77777777" w:rsidTr="008C0251">
        <w:trPr>
          <w:trHeight w:val="285"/>
        </w:trPr>
        <w:tc>
          <w:tcPr>
            <w:tcW w:w="4660" w:type="dxa"/>
            <w:gridSpan w:val="2"/>
            <w:tcBorders>
              <w:top w:val="nil"/>
              <w:left w:val="nil"/>
              <w:bottom w:val="nil"/>
              <w:right w:val="single" w:sz="4" w:space="0" w:color="000000"/>
            </w:tcBorders>
            <w:shd w:val="clear" w:color="000000" w:fill="E2EFDA"/>
            <w:noWrap/>
            <w:vAlign w:val="bottom"/>
            <w:hideMark/>
          </w:tcPr>
          <w:p w14:paraId="4E7412BF"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xml:space="preserve">Inrichting </w:t>
            </w:r>
            <w:proofErr w:type="spellStart"/>
            <w:r w:rsidRPr="008C0251">
              <w:rPr>
                <w:rFonts w:ascii="Calibri" w:eastAsia="Times New Roman" w:hAnsi="Calibri" w:cs="Calibri"/>
                <w:b/>
                <w:bCs/>
                <w:color w:val="000000"/>
                <w:kern w:val="0"/>
                <w:lang w:eastAsia="nl-NL"/>
                <w14:ligatures w14:val="none"/>
              </w:rPr>
              <w:t>Meebij</w:t>
            </w:r>
            <w:proofErr w:type="spellEnd"/>
            <w:r w:rsidRPr="008C0251">
              <w:rPr>
                <w:rFonts w:ascii="Calibri" w:eastAsia="Times New Roman" w:hAnsi="Calibri" w:cs="Calibri"/>
                <w:b/>
                <w:bCs/>
                <w:color w:val="000000"/>
                <w:kern w:val="0"/>
                <w:lang w:eastAsia="nl-NL"/>
                <w14:ligatures w14:val="none"/>
              </w:rPr>
              <w:t xml:space="preserve"> tuin</w:t>
            </w:r>
          </w:p>
        </w:tc>
        <w:tc>
          <w:tcPr>
            <w:tcW w:w="1140" w:type="dxa"/>
            <w:tcBorders>
              <w:top w:val="nil"/>
              <w:left w:val="nil"/>
              <w:bottom w:val="nil"/>
              <w:right w:val="nil"/>
            </w:tcBorders>
            <w:shd w:val="clear" w:color="000000" w:fill="FFFFFF"/>
            <w:vAlign w:val="center"/>
            <w:hideMark/>
          </w:tcPr>
          <w:p w14:paraId="55FFF6DD"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260" w:type="dxa"/>
            <w:tcBorders>
              <w:top w:val="nil"/>
              <w:left w:val="nil"/>
              <w:bottom w:val="nil"/>
              <w:right w:val="nil"/>
            </w:tcBorders>
            <w:shd w:val="clear" w:color="000000" w:fill="FFFFFF"/>
            <w:vAlign w:val="center"/>
            <w:hideMark/>
          </w:tcPr>
          <w:p w14:paraId="57AE4F14"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6ED4E2D9" w14:textId="77777777" w:rsidTr="008C0251">
        <w:trPr>
          <w:trHeight w:val="285"/>
        </w:trPr>
        <w:tc>
          <w:tcPr>
            <w:tcW w:w="1720" w:type="dxa"/>
            <w:tcBorders>
              <w:top w:val="nil"/>
              <w:left w:val="nil"/>
              <w:bottom w:val="nil"/>
              <w:right w:val="nil"/>
            </w:tcBorders>
            <w:shd w:val="clear" w:color="000000" w:fill="E2EFDA"/>
            <w:noWrap/>
            <w:vAlign w:val="bottom"/>
            <w:hideMark/>
          </w:tcPr>
          <w:p w14:paraId="4750EA47"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0638772B"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Bomen, planten, zaden</w:t>
            </w:r>
          </w:p>
        </w:tc>
        <w:tc>
          <w:tcPr>
            <w:tcW w:w="1140" w:type="dxa"/>
            <w:tcBorders>
              <w:top w:val="nil"/>
              <w:left w:val="nil"/>
              <w:bottom w:val="nil"/>
              <w:right w:val="nil"/>
            </w:tcBorders>
            <w:shd w:val="clear" w:color="000000" w:fill="FFFFFF"/>
            <w:vAlign w:val="center"/>
            <w:hideMark/>
          </w:tcPr>
          <w:p w14:paraId="3F406A23" w14:textId="2091C45E"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400 </w:t>
            </w:r>
          </w:p>
        </w:tc>
        <w:tc>
          <w:tcPr>
            <w:tcW w:w="1260" w:type="dxa"/>
            <w:tcBorders>
              <w:top w:val="nil"/>
              <w:left w:val="nil"/>
              <w:bottom w:val="nil"/>
              <w:right w:val="nil"/>
            </w:tcBorders>
            <w:shd w:val="clear" w:color="000000" w:fill="FFFFFF"/>
            <w:vAlign w:val="center"/>
            <w:hideMark/>
          </w:tcPr>
          <w:p w14:paraId="25349F6D"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€ 249,30</w:t>
            </w:r>
          </w:p>
        </w:tc>
      </w:tr>
      <w:tr w:rsidR="008C0251" w:rsidRPr="008C0251" w14:paraId="34735473" w14:textId="77777777" w:rsidTr="008C0251">
        <w:trPr>
          <w:trHeight w:val="285"/>
        </w:trPr>
        <w:tc>
          <w:tcPr>
            <w:tcW w:w="1720" w:type="dxa"/>
            <w:tcBorders>
              <w:top w:val="nil"/>
              <w:left w:val="nil"/>
              <w:bottom w:val="nil"/>
              <w:right w:val="nil"/>
            </w:tcBorders>
            <w:shd w:val="clear" w:color="000000" w:fill="E2EFDA"/>
            <w:noWrap/>
            <w:vAlign w:val="bottom"/>
            <w:hideMark/>
          </w:tcPr>
          <w:p w14:paraId="780F9F42"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0A5D8DB5"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Aanleg watervoorziening</w:t>
            </w:r>
          </w:p>
        </w:tc>
        <w:tc>
          <w:tcPr>
            <w:tcW w:w="1140" w:type="dxa"/>
            <w:tcBorders>
              <w:top w:val="nil"/>
              <w:left w:val="nil"/>
              <w:bottom w:val="nil"/>
              <w:right w:val="nil"/>
            </w:tcBorders>
            <w:shd w:val="clear" w:color="000000" w:fill="FFFFFF"/>
            <w:vAlign w:val="center"/>
            <w:hideMark/>
          </w:tcPr>
          <w:p w14:paraId="42120D6E" w14:textId="002CD4E1"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1.500 </w:t>
            </w:r>
          </w:p>
        </w:tc>
        <w:tc>
          <w:tcPr>
            <w:tcW w:w="1260" w:type="dxa"/>
            <w:tcBorders>
              <w:top w:val="nil"/>
              <w:left w:val="nil"/>
              <w:bottom w:val="nil"/>
              <w:right w:val="nil"/>
            </w:tcBorders>
            <w:shd w:val="clear" w:color="000000" w:fill="FFFFFF"/>
            <w:vAlign w:val="center"/>
            <w:hideMark/>
          </w:tcPr>
          <w:p w14:paraId="499A0309"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18B1F1C2" w14:textId="77777777" w:rsidTr="008C0251">
        <w:trPr>
          <w:trHeight w:val="285"/>
        </w:trPr>
        <w:tc>
          <w:tcPr>
            <w:tcW w:w="1720" w:type="dxa"/>
            <w:tcBorders>
              <w:top w:val="nil"/>
              <w:left w:val="nil"/>
              <w:bottom w:val="nil"/>
              <w:right w:val="nil"/>
            </w:tcBorders>
            <w:shd w:val="clear" w:color="000000" w:fill="E2EFDA"/>
            <w:noWrap/>
            <w:vAlign w:val="bottom"/>
            <w:hideMark/>
          </w:tcPr>
          <w:p w14:paraId="477B93FF"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6AE97DC4"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IBC-tanks</w:t>
            </w:r>
          </w:p>
        </w:tc>
        <w:tc>
          <w:tcPr>
            <w:tcW w:w="1140" w:type="dxa"/>
            <w:tcBorders>
              <w:top w:val="nil"/>
              <w:left w:val="nil"/>
              <w:bottom w:val="nil"/>
              <w:right w:val="nil"/>
            </w:tcBorders>
            <w:shd w:val="clear" w:color="000000" w:fill="FFFFFF"/>
            <w:vAlign w:val="center"/>
            <w:hideMark/>
          </w:tcPr>
          <w:p w14:paraId="1A8ACA22" w14:textId="5AEDC882"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250 </w:t>
            </w:r>
          </w:p>
        </w:tc>
        <w:tc>
          <w:tcPr>
            <w:tcW w:w="1260" w:type="dxa"/>
            <w:tcBorders>
              <w:top w:val="nil"/>
              <w:left w:val="nil"/>
              <w:bottom w:val="nil"/>
              <w:right w:val="nil"/>
            </w:tcBorders>
            <w:shd w:val="clear" w:color="000000" w:fill="FFFFFF"/>
            <w:vAlign w:val="center"/>
            <w:hideMark/>
          </w:tcPr>
          <w:p w14:paraId="59792CA1"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€ 239,90</w:t>
            </w:r>
          </w:p>
        </w:tc>
      </w:tr>
      <w:tr w:rsidR="008C0251" w:rsidRPr="008C0251" w14:paraId="6BBCBF7A" w14:textId="77777777" w:rsidTr="008C0251">
        <w:trPr>
          <w:trHeight w:val="285"/>
        </w:trPr>
        <w:tc>
          <w:tcPr>
            <w:tcW w:w="1720" w:type="dxa"/>
            <w:tcBorders>
              <w:top w:val="nil"/>
              <w:left w:val="nil"/>
              <w:bottom w:val="nil"/>
              <w:right w:val="nil"/>
            </w:tcBorders>
            <w:shd w:val="clear" w:color="000000" w:fill="E2EFDA"/>
            <w:noWrap/>
            <w:vAlign w:val="bottom"/>
            <w:hideMark/>
          </w:tcPr>
          <w:p w14:paraId="7D946E13"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424FBD7F"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Verhoogde moestuinbakken</w:t>
            </w:r>
          </w:p>
        </w:tc>
        <w:tc>
          <w:tcPr>
            <w:tcW w:w="1140" w:type="dxa"/>
            <w:tcBorders>
              <w:top w:val="nil"/>
              <w:left w:val="nil"/>
              <w:bottom w:val="nil"/>
              <w:right w:val="nil"/>
            </w:tcBorders>
            <w:shd w:val="clear" w:color="000000" w:fill="FFFFFF"/>
            <w:vAlign w:val="center"/>
            <w:hideMark/>
          </w:tcPr>
          <w:p w14:paraId="08258EE0" w14:textId="7046F2FC"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300 </w:t>
            </w:r>
          </w:p>
        </w:tc>
        <w:tc>
          <w:tcPr>
            <w:tcW w:w="1260" w:type="dxa"/>
            <w:tcBorders>
              <w:top w:val="nil"/>
              <w:left w:val="nil"/>
              <w:bottom w:val="nil"/>
              <w:right w:val="nil"/>
            </w:tcBorders>
            <w:shd w:val="clear" w:color="000000" w:fill="FFFFFF"/>
            <w:vAlign w:val="center"/>
            <w:hideMark/>
          </w:tcPr>
          <w:p w14:paraId="23E6E3C5" w14:textId="1B6BF631"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0,</w:t>
            </w:r>
            <w:r w:rsidRPr="008C0251">
              <w:rPr>
                <w:rFonts w:ascii="Calibri" w:eastAsia="Times New Roman" w:hAnsi="Calibri" w:cs="Calibri"/>
                <w:color w:val="000000"/>
                <w:kern w:val="0"/>
                <w:lang w:eastAsia="nl-NL"/>
                <w14:ligatures w14:val="none"/>
              </w:rPr>
              <w:t>-</w:t>
            </w:r>
            <w:r w:rsidR="009B421A">
              <w:rPr>
                <w:rFonts w:ascii="Calibri" w:eastAsia="Times New Roman" w:hAnsi="Calibri" w:cs="Calibri"/>
                <w:color w:val="000000"/>
                <w:kern w:val="0"/>
                <w:lang w:eastAsia="nl-NL"/>
                <w14:ligatures w14:val="none"/>
              </w:rPr>
              <w:t xml:space="preserve"> </w:t>
            </w:r>
          </w:p>
        </w:tc>
      </w:tr>
      <w:tr w:rsidR="008C0251" w:rsidRPr="008C0251" w14:paraId="6116D9EA" w14:textId="77777777" w:rsidTr="008C0251">
        <w:trPr>
          <w:trHeight w:val="285"/>
        </w:trPr>
        <w:tc>
          <w:tcPr>
            <w:tcW w:w="1720" w:type="dxa"/>
            <w:tcBorders>
              <w:top w:val="nil"/>
              <w:left w:val="nil"/>
              <w:bottom w:val="nil"/>
              <w:right w:val="nil"/>
            </w:tcBorders>
            <w:shd w:val="clear" w:color="000000" w:fill="E2EFDA"/>
            <w:noWrap/>
            <w:vAlign w:val="bottom"/>
            <w:hideMark/>
          </w:tcPr>
          <w:p w14:paraId="430A8D07"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06D119FE"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Composthoek</w:t>
            </w:r>
          </w:p>
        </w:tc>
        <w:tc>
          <w:tcPr>
            <w:tcW w:w="1140" w:type="dxa"/>
            <w:tcBorders>
              <w:top w:val="nil"/>
              <w:left w:val="nil"/>
              <w:bottom w:val="nil"/>
              <w:right w:val="nil"/>
            </w:tcBorders>
            <w:shd w:val="clear" w:color="000000" w:fill="FFFFFF"/>
            <w:vAlign w:val="center"/>
            <w:hideMark/>
          </w:tcPr>
          <w:p w14:paraId="1EDECD96" w14:textId="30CE2131"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100 </w:t>
            </w:r>
          </w:p>
        </w:tc>
        <w:tc>
          <w:tcPr>
            <w:tcW w:w="1260" w:type="dxa"/>
            <w:tcBorders>
              <w:top w:val="nil"/>
              <w:left w:val="nil"/>
              <w:bottom w:val="nil"/>
              <w:right w:val="nil"/>
            </w:tcBorders>
            <w:shd w:val="clear" w:color="000000" w:fill="FFFFFF"/>
            <w:vAlign w:val="center"/>
            <w:hideMark/>
          </w:tcPr>
          <w:p w14:paraId="6481C2B1"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€ 75,30</w:t>
            </w:r>
          </w:p>
        </w:tc>
      </w:tr>
      <w:tr w:rsidR="008C0251" w:rsidRPr="008C0251" w14:paraId="16FB8F9E" w14:textId="77777777" w:rsidTr="008C0251">
        <w:trPr>
          <w:trHeight w:val="285"/>
        </w:trPr>
        <w:tc>
          <w:tcPr>
            <w:tcW w:w="1720" w:type="dxa"/>
            <w:tcBorders>
              <w:top w:val="nil"/>
              <w:left w:val="nil"/>
              <w:bottom w:val="nil"/>
              <w:right w:val="nil"/>
            </w:tcBorders>
            <w:shd w:val="clear" w:color="000000" w:fill="E2EFDA"/>
            <w:noWrap/>
            <w:vAlign w:val="bottom"/>
            <w:hideMark/>
          </w:tcPr>
          <w:p w14:paraId="44B2C923"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19DB2978"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Biologische grond</w:t>
            </w:r>
          </w:p>
        </w:tc>
        <w:tc>
          <w:tcPr>
            <w:tcW w:w="1140" w:type="dxa"/>
            <w:tcBorders>
              <w:top w:val="nil"/>
              <w:left w:val="nil"/>
              <w:bottom w:val="nil"/>
              <w:right w:val="nil"/>
            </w:tcBorders>
            <w:shd w:val="clear" w:color="000000" w:fill="FFFFFF"/>
            <w:vAlign w:val="center"/>
            <w:hideMark/>
          </w:tcPr>
          <w:p w14:paraId="07D2ADB3" w14:textId="6105C395"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1.000 </w:t>
            </w:r>
          </w:p>
        </w:tc>
        <w:tc>
          <w:tcPr>
            <w:tcW w:w="1260" w:type="dxa"/>
            <w:tcBorders>
              <w:top w:val="nil"/>
              <w:left w:val="nil"/>
              <w:bottom w:val="nil"/>
              <w:right w:val="nil"/>
            </w:tcBorders>
            <w:shd w:val="clear" w:color="000000" w:fill="FFFFFF"/>
            <w:vAlign w:val="center"/>
            <w:hideMark/>
          </w:tcPr>
          <w:p w14:paraId="385E5BFB" w14:textId="1EC20620"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1.000,</w:t>
            </w:r>
            <w:r>
              <w:rPr>
                <w:rFonts w:ascii="Calibri" w:eastAsia="Times New Roman" w:hAnsi="Calibri" w:cs="Calibri"/>
                <w:color w:val="000000"/>
                <w:kern w:val="0"/>
                <w:lang w:eastAsia="nl-NL"/>
                <w14:ligatures w14:val="none"/>
              </w:rPr>
              <w:t>-</w:t>
            </w:r>
          </w:p>
        </w:tc>
      </w:tr>
      <w:tr w:rsidR="008C0251" w:rsidRPr="008C0251" w14:paraId="2BD8E496" w14:textId="77777777" w:rsidTr="008C0251">
        <w:trPr>
          <w:trHeight w:val="285"/>
        </w:trPr>
        <w:tc>
          <w:tcPr>
            <w:tcW w:w="1720" w:type="dxa"/>
            <w:tcBorders>
              <w:top w:val="nil"/>
              <w:left w:val="nil"/>
              <w:bottom w:val="nil"/>
              <w:right w:val="nil"/>
            </w:tcBorders>
            <w:shd w:val="clear" w:color="000000" w:fill="E2EFDA"/>
            <w:noWrap/>
            <w:vAlign w:val="bottom"/>
            <w:hideMark/>
          </w:tcPr>
          <w:p w14:paraId="4BC1554C"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52F22797"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Waterkosten</w:t>
            </w:r>
          </w:p>
        </w:tc>
        <w:tc>
          <w:tcPr>
            <w:tcW w:w="1140" w:type="dxa"/>
            <w:tcBorders>
              <w:top w:val="nil"/>
              <w:left w:val="nil"/>
              <w:bottom w:val="nil"/>
              <w:right w:val="nil"/>
            </w:tcBorders>
            <w:shd w:val="clear" w:color="000000" w:fill="FFFFFF"/>
            <w:vAlign w:val="center"/>
            <w:hideMark/>
          </w:tcPr>
          <w:p w14:paraId="2EE5A3AC" w14:textId="0D837772"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30 </w:t>
            </w:r>
          </w:p>
        </w:tc>
        <w:tc>
          <w:tcPr>
            <w:tcW w:w="1260" w:type="dxa"/>
            <w:tcBorders>
              <w:top w:val="nil"/>
              <w:left w:val="nil"/>
              <w:bottom w:val="nil"/>
              <w:right w:val="nil"/>
            </w:tcBorders>
            <w:shd w:val="clear" w:color="000000" w:fill="FFFFFF"/>
            <w:vAlign w:val="center"/>
            <w:hideMark/>
          </w:tcPr>
          <w:p w14:paraId="3AC4D2D4" w14:textId="5719F899"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0,</w:t>
            </w:r>
            <w:r w:rsidRPr="008C0251">
              <w:rPr>
                <w:rFonts w:ascii="Calibri" w:eastAsia="Times New Roman" w:hAnsi="Calibri" w:cs="Calibri"/>
                <w:color w:val="000000"/>
                <w:kern w:val="0"/>
                <w:lang w:eastAsia="nl-NL"/>
                <w14:ligatures w14:val="none"/>
              </w:rPr>
              <w:t>-</w:t>
            </w:r>
            <w:r w:rsidR="009B421A">
              <w:rPr>
                <w:rFonts w:ascii="Calibri" w:eastAsia="Times New Roman" w:hAnsi="Calibri" w:cs="Calibri"/>
                <w:color w:val="000000"/>
                <w:kern w:val="0"/>
                <w:lang w:eastAsia="nl-NL"/>
                <w14:ligatures w14:val="none"/>
              </w:rPr>
              <w:t xml:space="preserve"> </w:t>
            </w:r>
          </w:p>
        </w:tc>
      </w:tr>
      <w:tr w:rsidR="008C0251" w:rsidRPr="008C0251" w14:paraId="01417616" w14:textId="77777777" w:rsidTr="008C0251">
        <w:trPr>
          <w:trHeight w:val="285"/>
        </w:trPr>
        <w:tc>
          <w:tcPr>
            <w:tcW w:w="1720" w:type="dxa"/>
            <w:tcBorders>
              <w:top w:val="nil"/>
              <w:left w:val="nil"/>
              <w:bottom w:val="nil"/>
              <w:right w:val="nil"/>
            </w:tcBorders>
            <w:shd w:val="clear" w:color="000000" w:fill="E2EFDA"/>
            <w:noWrap/>
            <w:vAlign w:val="bottom"/>
            <w:hideMark/>
          </w:tcPr>
          <w:p w14:paraId="3AC6129A"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5BC47C0E"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140" w:type="dxa"/>
            <w:tcBorders>
              <w:top w:val="nil"/>
              <w:left w:val="nil"/>
              <w:bottom w:val="nil"/>
              <w:right w:val="nil"/>
            </w:tcBorders>
            <w:shd w:val="clear" w:color="000000" w:fill="FFFFFF"/>
            <w:vAlign w:val="center"/>
            <w:hideMark/>
          </w:tcPr>
          <w:p w14:paraId="1BD80453"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260" w:type="dxa"/>
            <w:tcBorders>
              <w:top w:val="nil"/>
              <w:left w:val="nil"/>
              <w:bottom w:val="nil"/>
              <w:right w:val="nil"/>
            </w:tcBorders>
            <w:shd w:val="clear" w:color="000000" w:fill="FFFFFF"/>
            <w:vAlign w:val="center"/>
            <w:hideMark/>
          </w:tcPr>
          <w:p w14:paraId="492A9275"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3A512595" w14:textId="77777777" w:rsidTr="008C0251">
        <w:trPr>
          <w:trHeight w:val="285"/>
        </w:trPr>
        <w:tc>
          <w:tcPr>
            <w:tcW w:w="1720" w:type="dxa"/>
            <w:tcBorders>
              <w:top w:val="nil"/>
              <w:left w:val="nil"/>
              <w:bottom w:val="nil"/>
              <w:right w:val="nil"/>
            </w:tcBorders>
            <w:shd w:val="clear" w:color="000000" w:fill="E2EFDA"/>
            <w:noWrap/>
            <w:vAlign w:val="bottom"/>
            <w:hideMark/>
          </w:tcPr>
          <w:p w14:paraId="475BECD4"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Materialen</w:t>
            </w:r>
          </w:p>
        </w:tc>
        <w:tc>
          <w:tcPr>
            <w:tcW w:w="2940" w:type="dxa"/>
            <w:tcBorders>
              <w:top w:val="nil"/>
              <w:left w:val="nil"/>
              <w:bottom w:val="nil"/>
              <w:right w:val="single" w:sz="4" w:space="0" w:color="auto"/>
            </w:tcBorders>
            <w:shd w:val="clear" w:color="000000" w:fill="E2EFDA"/>
            <w:noWrap/>
            <w:vAlign w:val="bottom"/>
            <w:hideMark/>
          </w:tcPr>
          <w:p w14:paraId="2C995BC2"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140" w:type="dxa"/>
            <w:tcBorders>
              <w:top w:val="nil"/>
              <w:left w:val="nil"/>
              <w:bottom w:val="nil"/>
              <w:right w:val="nil"/>
            </w:tcBorders>
            <w:shd w:val="clear" w:color="000000" w:fill="FFFFFF"/>
            <w:vAlign w:val="center"/>
            <w:hideMark/>
          </w:tcPr>
          <w:p w14:paraId="1261DF25"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260" w:type="dxa"/>
            <w:tcBorders>
              <w:top w:val="nil"/>
              <w:left w:val="nil"/>
              <w:bottom w:val="nil"/>
              <w:right w:val="nil"/>
            </w:tcBorders>
            <w:shd w:val="clear" w:color="000000" w:fill="FFFFFF"/>
            <w:vAlign w:val="center"/>
            <w:hideMark/>
          </w:tcPr>
          <w:p w14:paraId="4FBA54B9"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7B078EB4" w14:textId="77777777" w:rsidTr="008C0251">
        <w:trPr>
          <w:trHeight w:val="285"/>
        </w:trPr>
        <w:tc>
          <w:tcPr>
            <w:tcW w:w="1720" w:type="dxa"/>
            <w:tcBorders>
              <w:top w:val="nil"/>
              <w:left w:val="nil"/>
              <w:bottom w:val="nil"/>
              <w:right w:val="nil"/>
            </w:tcBorders>
            <w:shd w:val="clear" w:color="000000" w:fill="E2EFDA"/>
            <w:noWrap/>
            <w:vAlign w:val="bottom"/>
            <w:hideMark/>
          </w:tcPr>
          <w:p w14:paraId="561B9FF1"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7CD3C015"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Onderhoud, huur materialen</w:t>
            </w:r>
          </w:p>
        </w:tc>
        <w:tc>
          <w:tcPr>
            <w:tcW w:w="1140" w:type="dxa"/>
            <w:tcBorders>
              <w:top w:val="nil"/>
              <w:left w:val="nil"/>
              <w:bottom w:val="nil"/>
              <w:right w:val="nil"/>
            </w:tcBorders>
            <w:shd w:val="clear" w:color="000000" w:fill="FFFFFF"/>
            <w:vAlign w:val="center"/>
            <w:hideMark/>
          </w:tcPr>
          <w:p w14:paraId="627CD62B" w14:textId="61D6993A"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200 </w:t>
            </w:r>
          </w:p>
        </w:tc>
        <w:tc>
          <w:tcPr>
            <w:tcW w:w="1260" w:type="dxa"/>
            <w:tcBorders>
              <w:top w:val="nil"/>
              <w:left w:val="nil"/>
              <w:bottom w:val="nil"/>
              <w:right w:val="nil"/>
            </w:tcBorders>
            <w:shd w:val="clear" w:color="000000" w:fill="FFFFFF"/>
            <w:vAlign w:val="center"/>
            <w:hideMark/>
          </w:tcPr>
          <w:p w14:paraId="6A31293A" w14:textId="1AE56C3C"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€ 25</w:t>
            </w:r>
            <w:r>
              <w:rPr>
                <w:rFonts w:ascii="Calibri" w:eastAsia="Times New Roman" w:hAnsi="Calibri" w:cs="Calibri"/>
                <w:color w:val="000000"/>
                <w:kern w:val="0"/>
                <w:lang w:eastAsia="nl-NL"/>
                <w14:ligatures w14:val="none"/>
              </w:rPr>
              <w:t>,-</w:t>
            </w:r>
          </w:p>
        </w:tc>
      </w:tr>
      <w:tr w:rsidR="008C0251" w:rsidRPr="008C0251" w14:paraId="208BE75A" w14:textId="77777777" w:rsidTr="008C0251">
        <w:trPr>
          <w:trHeight w:val="570"/>
        </w:trPr>
        <w:tc>
          <w:tcPr>
            <w:tcW w:w="1720" w:type="dxa"/>
            <w:tcBorders>
              <w:top w:val="nil"/>
              <w:left w:val="nil"/>
              <w:bottom w:val="nil"/>
              <w:right w:val="nil"/>
            </w:tcBorders>
            <w:shd w:val="clear" w:color="000000" w:fill="E2EFDA"/>
            <w:noWrap/>
            <w:vAlign w:val="bottom"/>
            <w:hideMark/>
          </w:tcPr>
          <w:p w14:paraId="6BFA7A29"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vAlign w:val="bottom"/>
            <w:hideMark/>
          </w:tcPr>
          <w:p w14:paraId="032D70F5" w14:textId="77777777" w:rsidR="008C0251" w:rsidRPr="008C0251" w:rsidRDefault="008C0251" w:rsidP="008C0251">
            <w:pPr>
              <w:spacing w:after="0" w:line="240" w:lineRule="auto"/>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Klein spul; gieters, spullen t.b.v. hekwerk en paaltjes, etc.</w:t>
            </w:r>
          </w:p>
        </w:tc>
        <w:tc>
          <w:tcPr>
            <w:tcW w:w="1140" w:type="dxa"/>
            <w:tcBorders>
              <w:top w:val="nil"/>
              <w:left w:val="nil"/>
              <w:bottom w:val="nil"/>
              <w:right w:val="nil"/>
            </w:tcBorders>
            <w:shd w:val="clear" w:color="000000" w:fill="FFFFFF"/>
            <w:vAlign w:val="center"/>
            <w:hideMark/>
          </w:tcPr>
          <w:p w14:paraId="01531670" w14:textId="0F0B5BA0"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xml:space="preserve"> €</w:t>
            </w:r>
            <w:r w:rsidR="009B421A">
              <w:rPr>
                <w:rFonts w:ascii="Calibri" w:eastAsia="Times New Roman" w:hAnsi="Calibri" w:cs="Calibri"/>
                <w:color w:val="000000"/>
                <w:kern w:val="0"/>
                <w:lang w:eastAsia="nl-NL"/>
                <w14:ligatures w14:val="none"/>
              </w:rPr>
              <w:t xml:space="preserve"> </w:t>
            </w:r>
            <w:r w:rsidRPr="008C0251">
              <w:rPr>
                <w:rFonts w:ascii="Calibri" w:eastAsia="Times New Roman" w:hAnsi="Calibri" w:cs="Calibri"/>
                <w:color w:val="000000"/>
                <w:kern w:val="0"/>
                <w:lang w:eastAsia="nl-NL"/>
                <w14:ligatures w14:val="none"/>
              </w:rPr>
              <w:t xml:space="preserve">100 </w:t>
            </w:r>
          </w:p>
        </w:tc>
        <w:tc>
          <w:tcPr>
            <w:tcW w:w="1260" w:type="dxa"/>
            <w:tcBorders>
              <w:top w:val="nil"/>
              <w:left w:val="nil"/>
              <w:bottom w:val="nil"/>
              <w:right w:val="nil"/>
            </w:tcBorders>
            <w:shd w:val="clear" w:color="000000" w:fill="FFFFFF"/>
            <w:vAlign w:val="center"/>
            <w:hideMark/>
          </w:tcPr>
          <w:p w14:paraId="6B907957"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€ 7,60</w:t>
            </w:r>
          </w:p>
        </w:tc>
      </w:tr>
      <w:tr w:rsidR="008C0251" w:rsidRPr="008C0251" w14:paraId="337CA447" w14:textId="77777777" w:rsidTr="008C0251">
        <w:trPr>
          <w:trHeight w:val="285"/>
        </w:trPr>
        <w:tc>
          <w:tcPr>
            <w:tcW w:w="1720" w:type="dxa"/>
            <w:tcBorders>
              <w:top w:val="nil"/>
              <w:left w:val="nil"/>
              <w:bottom w:val="nil"/>
              <w:right w:val="nil"/>
            </w:tcBorders>
            <w:shd w:val="clear" w:color="000000" w:fill="E2EFDA"/>
            <w:noWrap/>
            <w:vAlign w:val="bottom"/>
            <w:hideMark/>
          </w:tcPr>
          <w:p w14:paraId="32372BF5"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099E1BB1"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1140" w:type="dxa"/>
            <w:tcBorders>
              <w:top w:val="nil"/>
              <w:left w:val="nil"/>
              <w:bottom w:val="nil"/>
              <w:right w:val="nil"/>
            </w:tcBorders>
            <w:shd w:val="clear" w:color="000000" w:fill="FFFFFF"/>
            <w:noWrap/>
            <w:vAlign w:val="bottom"/>
            <w:hideMark/>
          </w:tcPr>
          <w:p w14:paraId="119905EF"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c>
          <w:tcPr>
            <w:tcW w:w="1260" w:type="dxa"/>
            <w:tcBorders>
              <w:top w:val="nil"/>
              <w:left w:val="nil"/>
              <w:bottom w:val="nil"/>
              <w:right w:val="nil"/>
            </w:tcBorders>
            <w:shd w:val="clear" w:color="000000" w:fill="FFFFFF"/>
            <w:noWrap/>
            <w:vAlign w:val="bottom"/>
            <w:hideMark/>
          </w:tcPr>
          <w:p w14:paraId="368550E1" w14:textId="77777777" w:rsidR="008C0251" w:rsidRPr="008C0251" w:rsidRDefault="008C0251" w:rsidP="009B421A">
            <w:pPr>
              <w:spacing w:after="0" w:line="240" w:lineRule="auto"/>
              <w:jc w:val="right"/>
              <w:rPr>
                <w:rFonts w:ascii="Calibri" w:eastAsia="Times New Roman" w:hAnsi="Calibri" w:cs="Calibri"/>
                <w:color w:val="000000"/>
                <w:kern w:val="0"/>
                <w:lang w:eastAsia="nl-NL"/>
                <w14:ligatures w14:val="none"/>
              </w:rPr>
            </w:pPr>
            <w:r w:rsidRPr="008C0251">
              <w:rPr>
                <w:rFonts w:ascii="Calibri" w:eastAsia="Times New Roman" w:hAnsi="Calibri" w:cs="Calibri"/>
                <w:color w:val="000000"/>
                <w:kern w:val="0"/>
                <w:lang w:eastAsia="nl-NL"/>
                <w14:ligatures w14:val="none"/>
              </w:rPr>
              <w:t> </w:t>
            </w:r>
          </w:p>
        </w:tc>
      </w:tr>
      <w:tr w:rsidR="008C0251" w:rsidRPr="008C0251" w14:paraId="235FA3A7" w14:textId="77777777" w:rsidTr="00B87E15">
        <w:trPr>
          <w:trHeight w:val="293"/>
        </w:trPr>
        <w:tc>
          <w:tcPr>
            <w:tcW w:w="1720" w:type="dxa"/>
            <w:tcBorders>
              <w:top w:val="single" w:sz="4" w:space="0" w:color="auto"/>
              <w:left w:val="nil"/>
              <w:bottom w:val="double" w:sz="6" w:space="0" w:color="auto"/>
              <w:right w:val="nil"/>
            </w:tcBorders>
            <w:shd w:val="clear" w:color="auto" w:fill="C5E0B3" w:themeFill="accent6" w:themeFillTint="66"/>
            <w:noWrap/>
            <w:vAlign w:val="bottom"/>
            <w:hideMark/>
          </w:tcPr>
          <w:p w14:paraId="4FB6F7C8"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Totaal</w:t>
            </w:r>
          </w:p>
        </w:tc>
        <w:tc>
          <w:tcPr>
            <w:tcW w:w="2940" w:type="dxa"/>
            <w:tcBorders>
              <w:top w:val="single" w:sz="4" w:space="0" w:color="auto"/>
              <w:left w:val="nil"/>
              <w:bottom w:val="double" w:sz="6" w:space="0" w:color="auto"/>
              <w:right w:val="single" w:sz="4" w:space="0" w:color="auto"/>
            </w:tcBorders>
            <w:shd w:val="clear" w:color="auto" w:fill="C5E0B3" w:themeFill="accent6" w:themeFillTint="66"/>
            <w:noWrap/>
            <w:vAlign w:val="bottom"/>
            <w:hideMark/>
          </w:tcPr>
          <w:p w14:paraId="394C9224" w14:textId="77777777" w:rsidR="008C0251" w:rsidRPr="008C0251" w:rsidRDefault="008C0251" w:rsidP="008C0251">
            <w:pPr>
              <w:spacing w:after="0" w:line="240" w:lineRule="auto"/>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w:t>
            </w:r>
          </w:p>
        </w:tc>
        <w:tc>
          <w:tcPr>
            <w:tcW w:w="1140" w:type="dxa"/>
            <w:tcBorders>
              <w:top w:val="single" w:sz="4" w:space="0" w:color="auto"/>
              <w:left w:val="nil"/>
              <w:bottom w:val="double" w:sz="6" w:space="0" w:color="auto"/>
              <w:right w:val="nil"/>
            </w:tcBorders>
            <w:shd w:val="clear" w:color="auto" w:fill="C5E0B3" w:themeFill="accent6" w:themeFillTint="66"/>
            <w:vAlign w:val="center"/>
            <w:hideMark/>
          </w:tcPr>
          <w:p w14:paraId="498F4ACA" w14:textId="126078A6" w:rsidR="008C0251" w:rsidRPr="008C0251" w:rsidRDefault="008C0251" w:rsidP="009B421A">
            <w:pPr>
              <w:spacing w:after="0" w:line="240" w:lineRule="auto"/>
              <w:jc w:val="right"/>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xml:space="preserve"> €</w:t>
            </w:r>
            <w:r w:rsidR="009B421A">
              <w:rPr>
                <w:rFonts w:ascii="Calibri" w:eastAsia="Times New Roman" w:hAnsi="Calibri" w:cs="Calibri"/>
                <w:b/>
                <w:bCs/>
                <w:color w:val="000000"/>
                <w:kern w:val="0"/>
                <w:lang w:eastAsia="nl-NL"/>
                <w14:ligatures w14:val="none"/>
              </w:rPr>
              <w:t xml:space="preserve"> </w:t>
            </w:r>
            <w:r w:rsidRPr="008C0251">
              <w:rPr>
                <w:rFonts w:ascii="Calibri" w:eastAsia="Times New Roman" w:hAnsi="Calibri" w:cs="Calibri"/>
                <w:b/>
                <w:bCs/>
                <w:color w:val="000000"/>
                <w:kern w:val="0"/>
                <w:lang w:eastAsia="nl-NL"/>
                <w14:ligatures w14:val="none"/>
              </w:rPr>
              <w:t xml:space="preserve">4.490 </w:t>
            </w:r>
          </w:p>
        </w:tc>
        <w:tc>
          <w:tcPr>
            <w:tcW w:w="1260" w:type="dxa"/>
            <w:tcBorders>
              <w:top w:val="single" w:sz="4" w:space="0" w:color="auto"/>
              <w:left w:val="nil"/>
              <w:bottom w:val="double" w:sz="6" w:space="0" w:color="auto"/>
              <w:right w:val="nil"/>
            </w:tcBorders>
            <w:shd w:val="clear" w:color="auto" w:fill="C5E0B3" w:themeFill="accent6" w:themeFillTint="66"/>
            <w:vAlign w:val="center"/>
            <w:hideMark/>
          </w:tcPr>
          <w:p w14:paraId="19350DD0" w14:textId="5BF2DBB5" w:rsidR="008C0251" w:rsidRPr="008C0251" w:rsidRDefault="008C0251" w:rsidP="009B421A">
            <w:pPr>
              <w:spacing w:after="0" w:line="240" w:lineRule="auto"/>
              <w:jc w:val="right"/>
              <w:rPr>
                <w:rFonts w:ascii="Calibri" w:eastAsia="Times New Roman" w:hAnsi="Calibri" w:cs="Calibri"/>
                <w:b/>
                <w:bCs/>
                <w:color w:val="000000"/>
                <w:kern w:val="0"/>
                <w:lang w:eastAsia="nl-NL"/>
                <w14:ligatures w14:val="none"/>
              </w:rPr>
            </w:pPr>
            <w:r w:rsidRPr="008C0251">
              <w:rPr>
                <w:rFonts w:ascii="Calibri" w:eastAsia="Times New Roman" w:hAnsi="Calibri" w:cs="Calibri"/>
                <w:b/>
                <w:bCs/>
                <w:color w:val="000000"/>
                <w:kern w:val="0"/>
                <w:lang w:eastAsia="nl-NL"/>
                <w14:ligatures w14:val="none"/>
              </w:rPr>
              <w:t xml:space="preserve"> €</w:t>
            </w:r>
            <w:r w:rsidR="009B421A">
              <w:rPr>
                <w:rFonts w:ascii="Calibri" w:eastAsia="Times New Roman" w:hAnsi="Calibri" w:cs="Calibri"/>
                <w:b/>
                <w:bCs/>
                <w:color w:val="000000"/>
                <w:kern w:val="0"/>
                <w:lang w:eastAsia="nl-NL"/>
                <w14:ligatures w14:val="none"/>
              </w:rPr>
              <w:t xml:space="preserve"> </w:t>
            </w:r>
            <w:r w:rsidRPr="008C0251">
              <w:rPr>
                <w:rFonts w:ascii="Calibri" w:eastAsia="Times New Roman" w:hAnsi="Calibri" w:cs="Calibri"/>
                <w:b/>
                <w:bCs/>
                <w:color w:val="000000"/>
                <w:kern w:val="0"/>
                <w:lang w:eastAsia="nl-NL"/>
                <w14:ligatures w14:val="none"/>
              </w:rPr>
              <w:t xml:space="preserve">2.171,37 </w:t>
            </w:r>
          </w:p>
        </w:tc>
      </w:tr>
    </w:tbl>
    <w:p w14:paraId="048014C0" w14:textId="77777777" w:rsidR="008C0251" w:rsidRDefault="008C0251" w:rsidP="00D12495">
      <w:pPr>
        <w:rPr>
          <w:sz w:val="24"/>
          <w:szCs w:val="24"/>
        </w:rPr>
      </w:pPr>
    </w:p>
    <w:p w14:paraId="7FFE6445" w14:textId="5E89686F" w:rsidR="007C52C7" w:rsidRDefault="007C52C7" w:rsidP="00D12495">
      <w:pPr>
        <w:rPr>
          <w:sz w:val="24"/>
          <w:szCs w:val="24"/>
        </w:rPr>
      </w:pPr>
      <w:r>
        <w:rPr>
          <w:sz w:val="24"/>
          <w:szCs w:val="24"/>
        </w:rPr>
        <w:t>Het financiële resultaat van 2023 zijn inkomsten ter hoogte van €</w:t>
      </w:r>
      <w:r w:rsidR="00C73B18">
        <w:rPr>
          <w:sz w:val="24"/>
          <w:szCs w:val="24"/>
        </w:rPr>
        <w:t>6</w:t>
      </w:r>
      <w:r>
        <w:rPr>
          <w:sz w:val="24"/>
          <w:szCs w:val="24"/>
        </w:rPr>
        <w:t xml:space="preserve">.975 en uitgaven ter hoogte van </w:t>
      </w:r>
      <w:r w:rsidR="00CC6E8B">
        <w:rPr>
          <w:sz w:val="24"/>
          <w:szCs w:val="24"/>
        </w:rPr>
        <w:t xml:space="preserve">afgerond </w:t>
      </w:r>
      <w:r>
        <w:rPr>
          <w:sz w:val="24"/>
          <w:szCs w:val="24"/>
        </w:rPr>
        <w:t>€2.171. Dit levert een resultaat op van €</w:t>
      </w:r>
      <w:r w:rsidR="00C73B18">
        <w:rPr>
          <w:sz w:val="24"/>
          <w:szCs w:val="24"/>
        </w:rPr>
        <w:t>4</w:t>
      </w:r>
      <w:r>
        <w:rPr>
          <w:sz w:val="24"/>
          <w:szCs w:val="24"/>
        </w:rPr>
        <w:t>.80</w:t>
      </w:r>
      <w:r w:rsidR="004C3172">
        <w:rPr>
          <w:sz w:val="24"/>
          <w:szCs w:val="24"/>
        </w:rPr>
        <w:t>4</w:t>
      </w:r>
      <w:r>
        <w:rPr>
          <w:sz w:val="24"/>
          <w:szCs w:val="24"/>
        </w:rPr>
        <w:t>. Daarvan is €4.05</w:t>
      </w:r>
      <w:r w:rsidR="004C3172">
        <w:rPr>
          <w:sz w:val="24"/>
          <w:szCs w:val="24"/>
        </w:rPr>
        <w:t>4</w:t>
      </w:r>
      <w:r>
        <w:rPr>
          <w:sz w:val="24"/>
          <w:szCs w:val="24"/>
        </w:rPr>
        <w:t xml:space="preserve"> reëel (staat op de bankrekening) en €750 is toegezegd. Dit bedrag moet in het jaar 2024 uitgegeven en gefactureerd worden, anders vervalt de toezegging. </w:t>
      </w:r>
    </w:p>
    <w:tbl>
      <w:tblPr>
        <w:tblW w:w="7116" w:type="dxa"/>
        <w:tblCellMar>
          <w:left w:w="70" w:type="dxa"/>
          <w:right w:w="70" w:type="dxa"/>
        </w:tblCellMar>
        <w:tblLook w:val="04A0" w:firstRow="1" w:lastRow="0" w:firstColumn="1" w:lastColumn="0" w:noHBand="0" w:noVBand="1"/>
      </w:tblPr>
      <w:tblGrid>
        <w:gridCol w:w="1720"/>
        <w:gridCol w:w="2940"/>
        <w:gridCol w:w="1153"/>
        <w:gridCol w:w="1303"/>
      </w:tblGrid>
      <w:tr w:rsidR="00AD0D2F" w:rsidRPr="00AD0D2F" w14:paraId="6F2DC2E2" w14:textId="77777777" w:rsidTr="004C3172">
        <w:trPr>
          <w:trHeight w:val="293"/>
        </w:trPr>
        <w:tc>
          <w:tcPr>
            <w:tcW w:w="1720" w:type="dxa"/>
            <w:tcBorders>
              <w:top w:val="nil"/>
              <w:left w:val="nil"/>
              <w:bottom w:val="double" w:sz="6" w:space="0" w:color="auto"/>
              <w:right w:val="nil"/>
            </w:tcBorders>
            <w:shd w:val="clear" w:color="000000" w:fill="C6E0B4"/>
            <w:noWrap/>
            <w:vAlign w:val="bottom"/>
            <w:hideMark/>
          </w:tcPr>
          <w:p w14:paraId="2FACABED"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Resultaat</w:t>
            </w:r>
          </w:p>
        </w:tc>
        <w:tc>
          <w:tcPr>
            <w:tcW w:w="2940" w:type="dxa"/>
            <w:tcBorders>
              <w:top w:val="nil"/>
              <w:left w:val="nil"/>
              <w:bottom w:val="double" w:sz="6" w:space="0" w:color="auto"/>
              <w:right w:val="single" w:sz="4" w:space="0" w:color="auto"/>
            </w:tcBorders>
            <w:shd w:val="clear" w:color="000000" w:fill="C6E0B4"/>
            <w:noWrap/>
            <w:vAlign w:val="bottom"/>
            <w:hideMark/>
          </w:tcPr>
          <w:p w14:paraId="0E4C61D1" w14:textId="77777777"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double" w:sz="6" w:space="0" w:color="auto"/>
              <w:right w:val="nil"/>
            </w:tcBorders>
            <w:shd w:val="clear" w:color="000000" w:fill="C6E0B4"/>
            <w:noWrap/>
            <w:vAlign w:val="bottom"/>
            <w:hideMark/>
          </w:tcPr>
          <w:p w14:paraId="235143AD" w14:textId="0025EBFD"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Inschatting </w:t>
            </w:r>
          </w:p>
        </w:tc>
        <w:tc>
          <w:tcPr>
            <w:tcW w:w="1303" w:type="dxa"/>
            <w:tcBorders>
              <w:top w:val="nil"/>
              <w:left w:val="nil"/>
              <w:bottom w:val="double" w:sz="6" w:space="0" w:color="auto"/>
              <w:right w:val="nil"/>
            </w:tcBorders>
            <w:shd w:val="clear" w:color="000000" w:fill="C6E0B4"/>
            <w:noWrap/>
            <w:vAlign w:val="bottom"/>
            <w:hideMark/>
          </w:tcPr>
          <w:p w14:paraId="7F9E18E3" w14:textId="3B445A0C" w:rsidR="00AD0D2F" w:rsidRPr="00AD0D2F" w:rsidRDefault="00AD0D2F" w:rsidP="00AD0D2F">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xml:space="preserve">Gerealiseerd </w:t>
            </w:r>
          </w:p>
        </w:tc>
      </w:tr>
      <w:tr w:rsidR="004C3172" w:rsidRPr="00AD0D2F" w14:paraId="154B2C04" w14:textId="77777777" w:rsidTr="004C3172">
        <w:trPr>
          <w:trHeight w:val="285"/>
        </w:trPr>
        <w:tc>
          <w:tcPr>
            <w:tcW w:w="1720" w:type="dxa"/>
            <w:tcBorders>
              <w:top w:val="nil"/>
              <w:left w:val="nil"/>
              <w:bottom w:val="nil"/>
              <w:right w:val="nil"/>
            </w:tcBorders>
            <w:shd w:val="clear" w:color="000000" w:fill="E2EFDA"/>
            <w:noWrap/>
            <w:vAlign w:val="bottom"/>
            <w:hideMark/>
          </w:tcPr>
          <w:p w14:paraId="78940EF2"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Inkomsten</w:t>
            </w:r>
          </w:p>
        </w:tc>
        <w:tc>
          <w:tcPr>
            <w:tcW w:w="2940" w:type="dxa"/>
            <w:tcBorders>
              <w:top w:val="nil"/>
              <w:left w:val="nil"/>
              <w:bottom w:val="nil"/>
              <w:right w:val="single" w:sz="4" w:space="0" w:color="auto"/>
            </w:tcBorders>
            <w:shd w:val="clear" w:color="000000" w:fill="E2EFDA"/>
            <w:noWrap/>
            <w:vAlign w:val="bottom"/>
            <w:hideMark/>
          </w:tcPr>
          <w:p w14:paraId="630E4044"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nil"/>
              <w:right w:val="nil"/>
            </w:tcBorders>
            <w:shd w:val="clear" w:color="000000" w:fill="FFFFFF"/>
            <w:vAlign w:val="center"/>
            <w:hideMark/>
          </w:tcPr>
          <w:p w14:paraId="34C44F57" w14:textId="395E3050" w:rsidR="004C3172" w:rsidRPr="00AD0D2F" w:rsidRDefault="004C3172" w:rsidP="004C3172">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 xml:space="preserve"> €</w:t>
            </w:r>
            <w:r w:rsidR="009B421A">
              <w:rPr>
                <w:rFonts w:ascii="Calibri" w:hAnsi="Calibri" w:cs="Calibri"/>
                <w:color w:val="000000"/>
              </w:rPr>
              <w:t xml:space="preserve"> </w:t>
            </w:r>
            <w:r>
              <w:rPr>
                <w:rFonts w:ascii="Calibri" w:hAnsi="Calibri" w:cs="Calibri"/>
                <w:color w:val="000000"/>
              </w:rPr>
              <w:t xml:space="preserve">5.515 </w:t>
            </w:r>
          </w:p>
        </w:tc>
        <w:tc>
          <w:tcPr>
            <w:tcW w:w="1303" w:type="dxa"/>
            <w:tcBorders>
              <w:top w:val="nil"/>
              <w:left w:val="nil"/>
              <w:bottom w:val="nil"/>
              <w:right w:val="nil"/>
            </w:tcBorders>
            <w:shd w:val="clear" w:color="000000" w:fill="FFFFFF"/>
            <w:vAlign w:val="center"/>
            <w:hideMark/>
          </w:tcPr>
          <w:p w14:paraId="6A247FE4" w14:textId="18FE4F61" w:rsidR="004C3172" w:rsidRPr="009B421A" w:rsidRDefault="004C3172" w:rsidP="004C3172">
            <w:pPr>
              <w:spacing w:after="0" w:line="240" w:lineRule="auto"/>
              <w:rPr>
                <w:rFonts w:ascii="Calibri" w:eastAsia="Times New Roman" w:hAnsi="Calibri" w:cs="Calibri"/>
                <w:b/>
                <w:bCs/>
                <w:color w:val="000000"/>
                <w:kern w:val="0"/>
                <w:lang w:eastAsia="nl-NL"/>
                <w14:ligatures w14:val="none"/>
              </w:rPr>
            </w:pPr>
            <w:r w:rsidRPr="009B421A">
              <w:rPr>
                <w:rFonts w:ascii="Calibri" w:hAnsi="Calibri" w:cs="Calibri"/>
                <w:b/>
                <w:bCs/>
                <w:color w:val="000000"/>
              </w:rPr>
              <w:t xml:space="preserve"> €</w:t>
            </w:r>
            <w:r w:rsidR="009B421A" w:rsidRPr="009B421A">
              <w:rPr>
                <w:rFonts w:ascii="Calibri" w:hAnsi="Calibri" w:cs="Calibri"/>
                <w:b/>
                <w:bCs/>
                <w:color w:val="000000"/>
              </w:rPr>
              <w:t xml:space="preserve"> </w:t>
            </w:r>
            <w:r w:rsidR="00C73B18">
              <w:rPr>
                <w:rFonts w:ascii="Calibri" w:hAnsi="Calibri" w:cs="Calibri"/>
                <w:b/>
                <w:bCs/>
                <w:color w:val="000000"/>
              </w:rPr>
              <w:t>6</w:t>
            </w:r>
            <w:r w:rsidRPr="009B421A">
              <w:rPr>
                <w:rFonts w:ascii="Calibri" w:hAnsi="Calibri" w:cs="Calibri"/>
                <w:b/>
                <w:bCs/>
                <w:color w:val="000000"/>
              </w:rPr>
              <w:t xml:space="preserve">.975 </w:t>
            </w:r>
          </w:p>
        </w:tc>
      </w:tr>
      <w:tr w:rsidR="004C3172" w:rsidRPr="00AD0D2F" w14:paraId="7BBFB4B8" w14:textId="77777777" w:rsidTr="004C3172">
        <w:trPr>
          <w:trHeight w:val="285"/>
        </w:trPr>
        <w:tc>
          <w:tcPr>
            <w:tcW w:w="1720" w:type="dxa"/>
            <w:tcBorders>
              <w:top w:val="nil"/>
              <w:left w:val="nil"/>
              <w:bottom w:val="nil"/>
              <w:right w:val="nil"/>
            </w:tcBorders>
            <w:shd w:val="clear" w:color="000000" w:fill="E2EFDA"/>
            <w:noWrap/>
            <w:vAlign w:val="bottom"/>
            <w:hideMark/>
          </w:tcPr>
          <w:p w14:paraId="7FE4554A"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Uitgaven</w:t>
            </w:r>
          </w:p>
        </w:tc>
        <w:tc>
          <w:tcPr>
            <w:tcW w:w="2940" w:type="dxa"/>
            <w:tcBorders>
              <w:top w:val="nil"/>
              <w:left w:val="nil"/>
              <w:bottom w:val="nil"/>
              <w:right w:val="single" w:sz="4" w:space="0" w:color="auto"/>
            </w:tcBorders>
            <w:shd w:val="clear" w:color="000000" w:fill="E2EFDA"/>
            <w:vAlign w:val="bottom"/>
            <w:hideMark/>
          </w:tcPr>
          <w:p w14:paraId="75A8EECB"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nil"/>
              <w:right w:val="nil"/>
            </w:tcBorders>
            <w:shd w:val="clear" w:color="000000" w:fill="FFFFFF"/>
            <w:vAlign w:val="center"/>
            <w:hideMark/>
          </w:tcPr>
          <w:p w14:paraId="6CDDC5C6" w14:textId="10FBFFF5" w:rsidR="004C3172" w:rsidRPr="00AD0D2F" w:rsidRDefault="004C3172" w:rsidP="004C3172">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 xml:space="preserve"> €</w:t>
            </w:r>
            <w:r w:rsidR="009B421A">
              <w:rPr>
                <w:rFonts w:ascii="Calibri" w:hAnsi="Calibri" w:cs="Calibri"/>
                <w:color w:val="000000"/>
              </w:rPr>
              <w:t xml:space="preserve"> </w:t>
            </w:r>
            <w:r>
              <w:rPr>
                <w:rFonts w:ascii="Calibri" w:hAnsi="Calibri" w:cs="Calibri"/>
                <w:color w:val="000000"/>
              </w:rPr>
              <w:t xml:space="preserve">4.490 </w:t>
            </w:r>
          </w:p>
        </w:tc>
        <w:tc>
          <w:tcPr>
            <w:tcW w:w="1303" w:type="dxa"/>
            <w:tcBorders>
              <w:top w:val="nil"/>
              <w:left w:val="nil"/>
              <w:bottom w:val="nil"/>
              <w:right w:val="nil"/>
            </w:tcBorders>
            <w:shd w:val="clear" w:color="000000" w:fill="FFFFFF"/>
            <w:vAlign w:val="center"/>
            <w:hideMark/>
          </w:tcPr>
          <w:p w14:paraId="12F929A7" w14:textId="6F7F71CA" w:rsidR="004C3172" w:rsidRPr="009B421A" w:rsidRDefault="004C3172" w:rsidP="004C3172">
            <w:pPr>
              <w:spacing w:after="0" w:line="240" w:lineRule="auto"/>
              <w:rPr>
                <w:rFonts w:ascii="Calibri" w:eastAsia="Times New Roman" w:hAnsi="Calibri" w:cs="Calibri"/>
                <w:b/>
                <w:bCs/>
                <w:color w:val="000000"/>
                <w:kern w:val="0"/>
                <w:lang w:eastAsia="nl-NL"/>
                <w14:ligatures w14:val="none"/>
              </w:rPr>
            </w:pPr>
            <w:r w:rsidRPr="009B421A">
              <w:rPr>
                <w:rFonts w:ascii="Calibri" w:hAnsi="Calibri" w:cs="Calibri"/>
                <w:b/>
                <w:bCs/>
                <w:color w:val="000000"/>
              </w:rPr>
              <w:t xml:space="preserve"> €</w:t>
            </w:r>
            <w:r w:rsidR="009B421A" w:rsidRPr="009B421A">
              <w:rPr>
                <w:rFonts w:ascii="Calibri" w:hAnsi="Calibri" w:cs="Calibri"/>
                <w:b/>
                <w:bCs/>
                <w:color w:val="000000"/>
              </w:rPr>
              <w:t xml:space="preserve"> </w:t>
            </w:r>
            <w:r w:rsidRPr="009B421A">
              <w:rPr>
                <w:rFonts w:ascii="Calibri" w:hAnsi="Calibri" w:cs="Calibri"/>
                <w:b/>
                <w:bCs/>
                <w:color w:val="000000"/>
              </w:rPr>
              <w:t>2.</w:t>
            </w:r>
            <w:r w:rsidR="009B421A" w:rsidRPr="009B421A">
              <w:rPr>
                <w:rFonts w:ascii="Calibri" w:hAnsi="Calibri" w:cs="Calibri"/>
                <w:b/>
                <w:bCs/>
                <w:color w:val="000000"/>
              </w:rPr>
              <w:t>1</w:t>
            </w:r>
            <w:r w:rsidRPr="009B421A">
              <w:rPr>
                <w:rFonts w:ascii="Calibri" w:hAnsi="Calibri" w:cs="Calibri"/>
                <w:b/>
                <w:bCs/>
                <w:color w:val="000000"/>
              </w:rPr>
              <w:t>71</w:t>
            </w:r>
            <w:r w:rsidR="009B421A" w:rsidRPr="009B421A">
              <w:rPr>
                <w:rFonts w:ascii="Calibri" w:hAnsi="Calibri" w:cs="Calibri"/>
                <w:b/>
                <w:bCs/>
                <w:color w:val="000000"/>
              </w:rPr>
              <w:t>,37</w:t>
            </w:r>
            <w:r w:rsidRPr="009B421A">
              <w:rPr>
                <w:rFonts w:ascii="Calibri" w:hAnsi="Calibri" w:cs="Calibri"/>
                <w:b/>
                <w:bCs/>
                <w:color w:val="000000"/>
              </w:rPr>
              <w:t xml:space="preserve"> </w:t>
            </w:r>
          </w:p>
        </w:tc>
      </w:tr>
      <w:tr w:rsidR="004C3172" w:rsidRPr="00AD0D2F" w14:paraId="30711B76" w14:textId="77777777" w:rsidTr="004C3172">
        <w:trPr>
          <w:trHeight w:val="285"/>
        </w:trPr>
        <w:tc>
          <w:tcPr>
            <w:tcW w:w="1720" w:type="dxa"/>
            <w:tcBorders>
              <w:top w:val="nil"/>
              <w:left w:val="nil"/>
              <w:bottom w:val="nil"/>
              <w:right w:val="nil"/>
            </w:tcBorders>
            <w:shd w:val="clear" w:color="000000" w:fill="E2EFDA"/>
            <w:noWrap/>
            <w:vAlign w:val="bottom"/>
            <w:hideMark/>
          </w:tcPr>
          <w:p w14:paraId="0484FADF"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2940" w:type="dxa"/>
            <w:tcBorders>
              <w:top w:val="nil"/>
              <w:left w:val="nil"/>
              <w:bottom w:val="nil"/>
              <w:right w:val="single" w:sz="4" w:space="0" w:color="auto"/>
            </w:tcBorders>
            <w:shd w:val="clear" w:color="000000" w:fill="E2EFDA"/>
            <w:noWrap/>
            <w:vAlign w:val="bottom"/>
            <w:hideMark/>
          </w:tcPr>
          <w:p w14:paraId="7C98F295"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nil"/>
              <w:left w:val="nil"/>
              <w:bottom w:val="nil"/>
              <w:right w:val="nil"/>
            </w:tcBorders>
            <w:shd w:val="clear" w:color="000000" w:fill="FFFFFF"/>
            <w:noWrap/>
            <w:vAlign w:val="bottom"/>
            <w:hideMark/>
          </w:tcPr>
          <w:p w14:paraId="129F3977" w14:textId="4EE482D3" w:rsidR="004C3172" w:rsidRPr="00AD0D2F" w:rsidRDefault="004C3172" w:rsidP="004C3172">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 </w:t>
            </w:r>
          </w:p>
        </w:tc>
        <w:tc>
          <w:tcPr>
            <w:tcW w:w="1303" w:type="dxa"/>
            <w:tcBorders>
              <w:top w:val="nil"/>
              <w:left w:val="nil"/>
              <w:bottom w:val="nil"/>
              <w:right w:val="nil"/>
            </w:tcBorders>
            <w:shd w:val="clear" w:color="000000" w:fill="FFFFFF"/>
            <w:noWrap/>
            <w:vAlign w:val="bottom"/>
            <w:hideMark/>
          </w:tcPr>
          <w:p w14:paraId="016C3D1C" w14:textId="3A21BEED" w:rsidR="004C3172" w:rsidRPr="00AD0D2F" w:rsidRDefault="004C3172" w:rsidP="004C3172">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 </w:t>
            </w:r>
          </w:p>
        </w:tc>
      </w:tr>
      <w:tr w:rsidR="004C3172" w:rsidRPr="00AD0D2F" w14:paraId="255069C2" w14:textId="77777777" w:rsidTr="00B87E15">
        <w:trPr>
          <w:trHeight w:val="293"/>
        </w:trPr>
        <w:tc>
          <w:tcPr>
            <w:tcW w:w="1720" w:type="dxa"/>
            <w:tcBorders>
              <w:top w:val="single" w:sz="4" w:space="0" w:color="auto"/>
              <w:left w:val="nil"/>
              <w:bottom w:val="double" w:sz="6" w:space="0" w:color="auto"/>
              <w:right w:val="nil"/>
            </w:tcBorders>
            <w:shd w:val="clear" w:color="auto" w:fill="C5E0B3" w:themeFill="accent6" w:themeFillTint="66"/>
            <w:noWrap/>
            <w:vAlign w:val="bottom"/>
            <w:hideMark/>
          </w:tcPr>
          <w:p w14:paraId="7E3751DC"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Reserve</w:t>
            </w:r>
          </w:p>
        </w:tc>
        <w:tc>
          <w:tcPr>
            <w:tcW w:w="2940" w:type="dxa"/>
            <w:tcBorders>
              <w:top w:val="single" w:sz="4" w:space="0" w:color="auto"/>
              <w:left w:val="nil"/>
              <w:bottom w:val="double" w:sz="6" w:space="0" w:color="auto"/>
              <w:right w:val="single" w:sz="4" w:space="0" w:color="auto"/>
            </w:tcBorders>
            <w:shd w:val="clear" w:color="auto" w:fill="C5E0B3" w:themeFill="accent6" w:themeFillTint="66"/>
            <w:noWrap/>
            <w:vAlign w:val="bottom"/>
            <w:hideMark/>
          </w:tcPr>
          <w:p w14:paraId="2B4C6204" w14:textId="77777777"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sidRPr="00AD0D2F">
              <w:rPr>
                <w:rFonts w:ascii="Calibri" w:eastAsia="Times New Roman" w:hAnsi="Calibri" w:cs="Calibri"/>
                <w:b/>
                <w:bCs/>
                <w:color w:val="000000"/>
                <w:kern w:val="0"/>
                <w:lang w:eastAsia="nl-NL"/>
                <w14:ligatures w14:val="none"/>
              </w:rPr>
              <w:t> </w:t>
            </w:r>
          </w:p>
        </w:tc>
        <w:tc>
          <w:tcPr>
            <w:tcW w:w="1153" w:type="dxa"/>
            <w:tcBorders>
              <w:top w:val="single" w:sz="4" w:space="0" w:color="auto"/>
              <w:left w:val="nil"/>
              <w:bottom w:val="double" w:sz="6" w:space="0" w:color="auto"/>
              <w:right w:val="nil"/>
            </w:tcBorders>
            <w:shd w:val="clear" w:color="auto" w:fill="C5E0B3" w:themeFill="accent6" w:themeFillTint="66"/>
            <w:vAlign w:val="center"/>
            <w:hideMark/>
          </w:tcPr>
          <w:p w14:paraId="2C5903B4" w14:textId="52B6D98C" w:rsidR="004C3172" w:rsidRPr="00AD0D2F" w:rsidRDefault="004C3172" w:rsidP="004C3172">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 xml:space="preserve"> €</w:t>
            </w:r>
            <w:r w:rsidR="009B421A">
              <w:rPr>
                <w:rFonts w:ascii="Calibri" w:hAnsi="Calibri" w:cs="Calibri"/>
                <w:color w:val="000000"/>
              </w:rPr>
              <w:t xml:space="preserve"> </w:t>
            </w:r>
            <w:r>
              <w:rPr>
                <w:rFonts w:ascii="Calibri" w:hAnsi="Calibri" w:cs="Calibri"/>
                <w:color w:val="000000"/>
              </w:rPr>
              <w:t xml:space="preserve">1.025 </w:t>
            </w:r>
          </w:p>
        </w:tc>
        <w:tc>
          <w:tcPr>
            <w:tcW w:w="1303" w:type="dxa"/>
            <w:tcBorders>
              <w:top w:val="single" w:sz="4" w:space="0" w:color="auto"/>
              <w:left w:val="nil"/>
              <w:bottom w:val="double" w:sz="6" w:space="0" w:color="auto"/>
              <w:right w:val="nil"/>
            </w:tcBorders>
            <w:shd w:val="clear" w:color="auto" w:fill="C5E0B3" w:themeFill="accent6" w:themeFillTint="66"/>
            <w:vAlign w:val="center"/>
            <w:hideMark/>
          </w:tcPr>
          <w:p w14:paraId="6DEFD878" w14:textId="53F922DA" w:rsidR="004C3172" w:rsidRPr="00AD0D2F" w:rsidRDefault="004C3172" w:rsidP="004C3172">
            <w:pPr>
              <w:spacing w:after="0" w:line="240" w:lineRule="auto"/>
              <w:rPr>
                <w:rFonts w:ascii="Calibri" w:eastAsia="Times New Roman" w:hAnsi="Calibri" w:cs="Calibri"/>
                <w:b/>
                <w:bCs/>
                <w:color w:val="000000"/>
                <w:kern w:val="0"/>
                <w:lang w:eastAsia="nl-NL"/>
                <w14:ligatures w14:val="none"/>
              </w:rPr>
            </w:pPr>
            <w:r>
              <w:rPr>
                <w:rFonts w:ascii="Calibri" w:hAnsi="Calibri" w:cs="Calibri"/>
                <w:b/>
                <w:bCs/>
                <w:color w:val="000000"/>
              </w:rPr>
              <w:t xml:space="preserve"> €</w:t>
            </w:r>
            <w:r w:rsidR="009B421A">
              <w:rPr>
                <w:rFonts w:ascii="Calibri" w:hAnsi="Calibri" w:cs="Calibri"/>
                <w:b/>
                <w:bCs/>
                <w:color w:val="000000"/>
              </w:rPr>
              <w:t xml:space="preserve"> </w:t>
            </w:r>
            <w:r w:rsidR="00C73B18">
              <w:rPr>
                <w:rFonts w:ascii="Calibri" w:hAnsi="Calibri" w:cs="Calibri"/>
                <w:b/>
                <w:bCs/>
                <w:color w:val="000000"/>
              </w:rPr>
              <w:t>4</w:t>
            </w:r>
            <w:r>
              <w:rPr>
                <w:rFonts w:ascii="Calibri" w:hAnsi="Calibri" w:cs="Calibri"/>
                <w:b/>
                <w:bCs/>
                <w:color w:val="000000"/>
              </w:rPr>
              <w:t>.</w:t>
            </w:r>
            <w:r w:rsidR="009B421A">
              <w:rPr>
                <w:rFonts w:ascii="Calibri" w:hAnsi="Calibri" w:cs="Calibri"/>
                <w:b/>
                <w:bCs/>
                <w:color w:val="000000"/>
              </w:rPr>
              <w:t>803,37</w:t>
            </w:r>
          </w:p>
        </w:tc>
      </w:tr>
    </w:tbl>
    <w:p w14:paraId="6D675D0A" w14:textId="77777777" w:rsidR="00B87E15" w:rsidRDefault="00B87E15" w:rsidP="00A97A22">
      <w:pPr>
        <w:pStyle w:val="Kop2"/>
      </w:pPr>
    </w:p>
    <w:p w14:paraId="10F12B2D" w14:textId="427DC124" w:rsidR="00A97A22" w:rsidRDefault="00A97A22" w:rsidP="00A97A22">
      <w:pPr>
        <w:pStyle w:val="Kop2"/>
      </w:pPr>
      <w:bookmarkStart w:id="10" w:name="_Toc158974732"/>
      <w:r>
        <w:t>Begroting 202</w:t>
      </w:r>
      <w:r w:rsidR="00E1729C">
        <w:t>4</w:t>
      </w:r>
      <w:r>
        <w:t>-2025</w:t>
      </w:r>
      <w:bookmarkEnd w:id="10"/>
    </w:p>
    <w:p w14:paraId="57641F77" w14:textId="55DD666E" w:rsidR="00AA7122" w:rsidRDefault="00AA7122" w:rsidP="00D12495">
      <w:pPr>
        <w:rPr>
          <w:sz w:val="24"/>
          <w:szCs w:val="24"/>
        </w:rPr>
      </w:pPr>
      <w:r>
        <w:rPr>
          <w:sz w:val="24"/>
          <w:szCs w:val="24"/>
        </w:rPr>
        <w:t>Er zijn een aantal jaarlijks terugkerende kosten die jaarlijks groeien vanwege inflatie. Dit gaat over kosten voor het onderhoud van de tuin en enige kosten van de stichting zelf.</w:t>
      </w:r>
      <w:r w:rsidR="009B421A">
        <w:rPr>
          <w:sz w:val="24"/>
          <w:szCs w:val="24"/>
        </w:rPr>
        <w:t xml:space="preserve"> </w:t>
      </w:r>
    </w:p>
    <w:tbl>
      <w:tblPr>
        <w:tblW w:w="7000" w:type="dxa"/>
        <w:tblCellMar>
          <w:left w:w="70" w:type="dxa"/>
          <w:right w:w="70" w:type="dxa"/>
        </w:tblCellMar>
        <w:tblLook w:val="04A0" w:firstRow="1" w:lastRow="0" w:firstColumn="1" w:lastColumn="0" w:noHBand="0" w:noVBand="1"/>
      </w:tblPr>
      <w:tblGrid>
        <w:gridCol w:w="1840"/>
        <w:gridCol w:w="3160"/>
        <w:gridCol w:w="1000"/>
        <w:gridCol w:w="1000"/>
      </w:tblGrid>
      <w:tr w:rsidR="00AA7122" w:rsidRPr="00AA7122" w14:paraId="2E081853" w14:textId="77777777" w:rsidTr="00AA7122">
        <w:trPr>
          <w:trHeight w:val="293"/>
        </w:trPr>
        <w:tc>
          <w:tcPr>
            <w:tcW w:w="5000" w:type="dxa"/>
            <w:gridSpan w:val="2"/>
            <w:tcBorders>
              <w:top w:val="nil"/>
              <w:left w:val="nil"/>
              <w:bottom w:val="double" w:sz="6" w:space="0" w:color="auto"/>
              <w:right w:val="nil"/>
            </w:tcBorders>
            <w:shd w:val="clear" w:color="000000" w:fill="C6E0B4"/>
            <w:noWrap/>
            <w:vAlign w:val="bottom"/>
            <w:hideMark/>
          </w:tcPr>
          <w:p w14:paraId="4220E325" w14:textId="37180A92" w:rsidR="00AA7122" w:rsidRPr="00AA7122" w:rsidRDefault="00AA7122" w:rsidP="00AA7122">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Terugkerende kosten (</w:t>
            </w:r>
            <w:proofErr w:type="spellStart"/>
            <w:r w:rsidRPr="00AA7122">
              <w:rPr>
                <w:rFonts w:ascii="Calibri" w:eastAsia="Times New Roman" w:hAnsi="Calibri" w:cs="Calibri"/>
                <w:b/>
                <w:bCs/>
                <w:color w:val="000000"/>
                <w:kern w:val="0"/>
                <w:lang w:eastAsia="nl-NL"/>
                <w14:ligatures w14:val="none"/>
              </w:rPr>
              <w:t>incl</w:t>
            </w:r>
            <w:proofErr w:type="spellEnd"/>
            <w:r w:rsidRPr="00AA7122">
              <w:rPr>
                <w:rFonts w:ascii="Calibri" w:eastAsia="Times New Roman" w:hAnsi="Calibri" w:cs="Calibri"/>
                <w:b/>
                <w:bCs/>
                <w:color w:val="000000"/>
                <w:kern w:val="0"/>
                <w:lang w:eastAsia="nl-NL"/>
                <w14:ligatures w14:val="none"/>
              </w:rPr>
              <w:t xml:space="preserve"> inflatie)</w:t>
            </w:r>
          </w:p>
        </w:tc>
        <w:tc>
          <w:tcPr>
            <w:tcW w:w="1000" w:type="dxa"/>
            <w:tcBorders>
              <w:top w:val="nil"/>
              <w:left w:val="nil"/>
              <w:bottom w:val="double" w:sz="6" w:space="0" w:color="auto"/>
              <w:right w:val="nil"/>
            </w:tcBorders>
            <w:shd w:val="clear" w:color="000000" w:fill="C6E0B4"/>
            <w:noWrap/>
            <w:vAlign w:val="bottom"/>
            <w:hideMark/>
          </w:tcPr>
          <w:p w14:paraId="02B6D847" w14:textId="77777777" w:rsidR="00AA7122" w:rsidRPr="00AA7122" w:rsidRDefault="00AA7122" w:rsidP="00AA7122">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2024</w:t>
            </w:r>
          </w:p>
        </w:tc>
        <w:tc>
          <w:tcPr>
            <w:tcW w:w="1000" w:type="dxa"/>
            <w:tcBorders>
              <w:top w:val="nil"/>
              <w:left w:val="nil"/>
              <w:bottom w:val="double" w:sz="6" w:space="0" w:color="auto"/>
              <w:right w:val="nil"/>
            </w:tcBorders>
            <w:shd w:val="clear" w:color="000000" w:fill="C6E0B4"/>
            <w:noWrap/>
            <w:vAlign w:val="bottom"/>
            <w:hideMark/>
          </w:tcPr>
          <w:p w14:paraId="3B93BEB6" w14:textId="77777777" w:rsidR="00AA7122" w:rsidRPr="00AA7122" w:rsidRDefault="00AA7122" w:rsidP="00AA7122">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2025</w:t>
            </w:r>
          </w:p>
        </w:tc>
      </w:tr>
      <w:tr w:rsidR="0022003B" w:rsidRPr="00AA7122" w14:paraId="555BD593" w14:textId="77777777" w:rsidTr="00AA2E75">
        <w:trPr>
          <w:trHeight w:val="285"/>
        </w:trPr>
        <w:tc>
          <w:tcPr>
            <w:tcW w:w="5000" w:type="dxa"/>
            <w:gridSpan w:val="2"/>
            <w:tcBorders>
              <w:top w:val="nil"/>
              <w:left w:val="nil"/>
              <w:right w:val="single" w:sz="4" w:space="0" w:color="auto"/>
            </w:tcBorders>
            <w:shd w:val="clear" w:color="000000" w:fill="E2EFDA"/>
            <w:vAlign w:val="bottom"/>
          </w:tcPr>
          <w:p w14:paraId="728AF6F6" w14:textId="5B006F43" w:rsidR="0022003B" w:rsidRPr="00AA7122" w:rsidRDefault="0022003B" w:rsidP="005B02F1">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b/>
                <w:bCs/>
                <w:color w:val="000000"/>
                <w:kern w:val="0"/>
                <w:lang w:eastAsia="nl-NL"/>
                <w14:ligatures w14:val="none"/>
              </w:rPr>
              <w:t>Onderhoud Buurttuin</w:t>
            </w:r>
          </w:p>
        </w:tc>
        <w:tc>
          <w:tcPr>
            <w:tcW w:w="1000" w:type="dxa"/>
            <w:tcBorders>
              <w:top w:val="nil"/>
              <w:left w:val="nil"/>
              <w:bottom w:val="nil"/>
              <w:right w:val="nil"/>
            </w:tcBorders>
            <w:shd w:val="clear" w:color="000000" w:fill="FFFFFF"/>
            <w:vAlign w:val="center"/>
          </w:tcPr>
          <w:p w14:paraId="58312BC2" w14:textId="411A6405" w:rsidR="0022003B" w:rsidRPr="00AA7122" w:rsidRDefault="0022003B" w:rsidP="005B02F1">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left w:val="nil"/>
              <w:bottom w:val="nil"/>
              <w:right w:val="nil"/>
            </w:tcBorders>
            <w:shd w:val="clear" w:color="000000" w:fill="FFFFFF"/>
            <w:vAlign w:val="center"/>
          </w:tcPr>
          <w:p w14:paraId="71689CFF" w14:textId="10FC7B7F" w:rsidR="0022003B" w:rsidRPr="00AA7122" w:rsidRDefault="0022003B" w:rsidP="005B02F1">
            <w:pPr>
              <w:spacing w:after="0" w:line="240" w:lineRule="auto"/>
              <w:jc w:val="right"/>
              <w:rPr>
                <w:rFonts w:ascii="Calibri" w:eastAsia="Times New Roman" w:hAnsi="Calibri" w:cs="Calibri"/>
                <w:color w:val="000000"/>
                <w:kern w:val="0"/>
                <w:lang w:eastAsia="nl-NL"/>
                <w14:ligatures w14:val="none"/>
              </w:rPr>
            </w:pPr>
          </w:p>
        </w:tc>
      </w:tr>
      <w:tr w:rsidR="0022003B" w:rsidRPr="00AA7122" w14:paraId="1D24FE56" w14:textId="77777777" w:rsidTr="0032016A">
        <w:trPr>
          <w:trHeight w:val="285"/>
        </w:trPr>
        <w:tc>
          <w:tcPr>
            <w:tcW w:w="1840" w:type="dxa"/>
            <w:tcBorders>
              <w:top w:val="nil"/>
              <w:left w:val="nil"/>
              <w:right w:val="nil"/>
            </w:tcBorders>
            <w:shd w:val="clear" w:color="000000" w:fill="E2EFDA"/>
            <w:vAlign w:val="bottom"/>
          </w:tcPr>
          <w:p w14:paraId="23631007" w14:textId="77777777" w:rsidR="0022003B" w:rsidRDefault="0022003B" w:rsidP="0022003B">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bottom w:val="nil"/>
              <w:right w:val="single" w:sz="4" w:space="0" w:color="auto"/>
            </w:tcBorders>
            <w:shd w:val="clear" w:color="000000" w:fill="E2EFDA"/>
            <w:vAlign w:val="bottom"/>
          </w:tcPr>
          <w:p w14:paraId="2A6AB183" w14:textId="7B9FA114"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Bemesting</w:t>
            </w:r>
          </w:p>
        </w:tc>
        <w:tc>
          <w:tcPr>
            <w:tcW w:w="1000" w:type="dxa"/>
            <w:tcBorders>
              <w:top w:val="nil"/>
              <w:left w:val="nil"/>
              <w:bottom w:val="nil"/>
              <w:right w:val="nil"/>
            </w:tcBorders>
            <w:shd w:val="clear" w:color="000000" w:fill="FFFFFF"/>
            <w:vAlign w:val="center"/>
          </w:tcPr>
          <w:p w14:paraId="5A28C7AE" w14:textId="35F376A0"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8</w:t>
            </w:r>
            <w:r w:rsidRPr="00AA7122">
              <w:rPr>
                <w:rFonts w:ascii="Calibri" w:eastAsia="Times New Roman" w:hAnsi="Calibri" w:cs="Calibri"/>
                <w:color w:val="000000"/>
                <w:kern w:val="0"/>
                <w:lang w:eastAsia="nl-NL"/>
                <w14:ligatures w14:val="none"/>
              </w:rPr>
              <w:t>00</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bottom w:val="nil"/>
              <w:right w:val="nil"/>
            </w:tcBorders>
            <w:shd w:val="clear" w:color="000000" w:fill="FFFFFF"/>
            <w:vAlign w:val="center"/>
          </w:tcPr>
          <w:p w14:paraId="698136EC" w14:textId="581AA36D"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816,-</w:t>
            </w:r>
            <w:r w:rsidRPr="00AA7122">
              <w:rPr>
                <w:rFonts w:ascii="Calibri" w:eastAsia="Times New Roman" w:hAnsi="Calibri" w:cs="Calibri"/>
                <w:color w:val="000000"/>
                <w:kern w:val="0"/>
                <w:lang w:eastAsia="nl-NL"/>
                <w14:ligatures w14:val="none"/>
              </w:rPr>
              <w:t xml:space="preserve"> </w:t>
            </w:r>
          </w:p>
        </w:tc>
      </w:tr>
      <w:tr w:rsidR="0022003B" w:rsidRPr="00AA7122" w14:paraId="26F01B60" w14:textId="77777777" w:rsidTr="0032016A">
        <w:trPr>
          <w:trHeight w:val="285"/>
        </w:trPr>
        <w:tc>
          <w:tcPr>
            <w:tcW w:w="1840" w:type="dxa"/>
            <w:tcBorders>
              <w:left w:val="nil"/>
              <w:right w:val="nil"/>
            </w:tcBorders>
            <w:shd w:val="clear" w:color="000000" w:fill="E2EFDA"/>
            <w:vAlign w:val="bottom"/>
          </w:tcPr>
          <w:p w14:paraId="492DEEB6"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bottom w:val="nil"/>
              <w:right w:val="single" w:sz="4" w:space="0" w:color="auto"/>
            </w:tcBorders>
            <w:shd w:val="clear" w:color="000000" w:fill="E2EFDA"/>
            <w:vAlign w:val="bottom"/>
          </w:tcPr>
          <w:p w14:paraId="022B8554" w14:textId="17C1BAE7"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Pr>
                <w:rFonts w:ascii="Calibri" w:hAnsi="Calibri" w:cs="Calibri"/>
                <w:color w:val="000000"/>
              </w:rPr>
              <w:t>Vernieuwing / vervanging planten</w:t>
            </w:r>
          </w:p>
        </w:tc>
        <w:tc>
          <w:tcPr>
            <w:tcW w:w="1000" w:type="dxa"/>
            <w:tcBorders>
              <w:top w:val="nil"/>
              <w:left w:val="nil"/>
              <w:bottom w:val="nil"/>
              <w:right w:val="nil"/>
            </w:tcBorders>
            <w:shd w:val="clear" w:color="000000" w:fill="FFFFFF"/>
            <w:vAlign w:val="center"/>
          </w:tcPr>
          <w:p w14:paraId="5AA68663" w14:textId="7E2BDE85"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w:t>
            </w:r>
            <w:r w:rsidRPr="00AA7122">
              <w:rPr>
                <w:rFonts w:ascii="Calibri" w:eastAsia="Times New Roman" w:hAnsi="Calibri" w:cs="Calibri"/>
                <w:color w:val="000000"/>
                <w:kern w:val="0"/>
                <w:lang w:eastAsia="nl-NL"/>
                <w14:ligatures w14:val="none"/>
              </w:rPr>
              <w:t>00</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bottom w:val="nil"/>
              <w:right w:val="nil"/>
            </w:tcBorders>
            <w:shd w:val="clear" w:color="000000" w:fill="FFFFFF"/>
            <w:vAlign w:val="center"/>
          </w:tcPr>
          <w:p w14:paraId="417E5783" w14:textId="740493C4"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150,-</w:t>
            </w:r>
            <w:r w:rsidRPr="00AA7122">
              <w:rPr>
                <w:rFonts w:ascii="Calibri" w:eastAsia="Times New Roman" w:hAnsi="Calibri" w:cs="Calibri"/>
                <w:color w:val="000000"/>
                <w:kern w:val="0"/>
                <w:lang w:eastAsia="nl-NL"/>
                <w14:ligatures w14:val="none"/>
              </w:rPr>
              <w:t xml:space="preserve"> </w:t>
            </w:r>
          </w:p>
        </w:tc>
      </w:tr>
      <w:tr w:rsidR="0022003B" w:rsidRPr="00AA7122" w14:paraId="3560E85C" w14:textId="77777777" w:rsidTr="005B02F1">
        <w:trPr>
          <w:trHeight w:val="285"/>
        </w:trPr>
        <w:tc>
          <w:tcPr>
            <w:tcW w:w="1840" w:type="dxa"/>
            <w:tcBorders>
              <w:left w:val="nil"/>
              <w:right w:val="nil"/>
            </w:tcBorders>
            <w:shd w:val="clear" w:color="000000" w:fill="E2EFDA"/>
            <w:vAlign w:val="bottom"/>
          </w:tcPr>
          <w:p w14:paraId="49D24320"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bottom"/>
          </w:tcPr>
          <w:p w14:paraId="2265ED1B" w14:textId="661E5A47" w:rsidR="0022003B" w:rsidRPr="005B02F1"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color w:val="000000"/>
                <w:kern w:val="0"/>
                <w:lang w:eastAsia="nl-NL"/>
                <w14:ligatures w14:val="none"/>
              </w:rPr>
              <w:t>Onderhoud, huur materialen</w:t>
            </w:r>
          </w:p>
        </w:tc>
        <w:tc>
          <w:tcPr>
            <w:tcW w:w="1000" w:type="dxa"/>
            <w:tcBorders>
              <w:top w:val="nil"/>
              <w:left w:val="nil"/>
              <w:right w:val="nil"/>
            </w:tcBorders>
            <w:shd w:val="clear" w:color="000000" w:fill="FFFFFF"/>
            <w:vAlign w:val="center"/>
          </w:tcPr>
          <w:p w14:paraId="3B45ED6A" w14:textId="357A5060"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w:t>
            </w:r>
            <w:r w:rsidRPr="00AA7122">
              <w:rPr>
                <w:rFonts w:ascii="Calibri" w:eastAsia="Times New Roman" w:hAnsi="Calibri" w:cs="Calibri"/>
                <w:color w:val="000000"/>
                <w:kern w:val="0"/>
                <w:lang w:eastAsia="nl-NL"/>
                <w14:ligatures w14:val="none"/>
              </w:rPr>
              <w:t>0</w:t>
            </w:r>
            <w:r>
              <w:rPr>
                <w:rFonts w:ascii="Calibri" w:eastAsia="Times New Roman" w:hAnsi="Calibri" w:cs="Calibri"/>
                <w:color w:val="000000"/>
                <w:kern w:val="0"/>
                <w:lang w:eastAsia="nl-NL"/>
                <w14:ligatures w14:val="none"/>
              </w:rPr>
              <w:t>0,-</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right w:val="nil"/>
            </w:tcBorders>
            <w:shd w:val="clear" w:color="000000" w:fill="FFFFFF"/>
            <w:vAlign w:val="center"/>
          </w:tcPr>
          <w:p w14:paraId="04B1D5BA" w14:textId="306A5302"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w:t>
            </w:r>
            <w:r w:rsidRPr="00AA7122">
              <w:rPr>
                <w:rFonts w:ascii="Calibri" w:eastAsia="Times New Roman" w:hAnsi="Calibri" w:cs="Calibri"/>
                <w:color w:val="000000"/>
                <w:kern w:val="0"/>
                <w:lang w:eastAsia="nl-NL"/>
                <w14:ligatures w14:val="none"/>
              </w:rPr>
              <w:t>0</w:t>
            </w:r>
            <w:r>
              <w:rPr>
                <w:rFonts w:ascii="Calibri" w:eastAsia="Times New Roman" w:hAnsi="Calibri" w:cs="Calibri"/>
                <w:color w:val="000000"/>
                <w:kern w:val="0"/>
                <w:lang w:eastAsia="nl-NL"/>
                <w14:ligatures w14:val="none"/>
              </w:rPr>
              <w:t>2,-</w:t>
            </w:r>
            <w:r w:rsidRPr="00AA7122">
              <w:rPr>
                <w:rFonts w:ascii="Calibri" w:eastAsia="Times New Roman" w:hAnsi="Calibri" w:cs="Calibri"/>
                <w:color w:val="000000"/>
                <w:kern w:val="0"/>
                <w:lang w:eastAsia="nl-NL"/>
                <w14:ligatures w14:val="none"/>
              </w:rPr>
              <w:t xml:space="preserve"> </w:t>
            </w:r>
          </w:p>
        </w:tc>
      </w:tr>
      <w:tr w:rsidR="0022003B" w:rsidRPr="00AA7122" w14:paraId="125E3F1D" w14:textId="77777777" w:rsidTr="0022003B">
        <w:trPr>
          <w:trHeight w:val="570"/>
        </w:trPr>
        <w:tc>
          <w:tcPr>
            <w:tcW w:w="1840" w:type="dxa"/>
            <w:tcBorders>
              <w:top w:val="nil"/>
              <w:left w:val="nil"/>
              <w:right w:val="nil"/>
            </w:tcBorders>
            <w:shd w:val="clear" w:color="000000" w:fill="E2EFDA"/>
            <w:vAlign w:val="bottom"/>
            <w:hideMark/>
          </w:tcPr>
          <w:p w14:paraId="5CC5C17D" w14:textId="77777777" w:rsidR="0022003B" w:rsidRPr="009B421A" w:rsidRDefault="0022003B" w:rsidP="0022003B">
            <w:pPr>
              <w:spacing w:after="0" w:line="240" w:lineRule="auto"/>
              <w:rPr>
                <w:rFonts w:ascii="Calibri" w:eastAsia="Times New Roman" w:hAnsi="Calibri" w:cs="Calibri"/>
                <w:color w:val="000000"/>
                <w:kern w:val="0"/>
                <w:lang w:eastAsia="nl-NL"/>
                <w14:ligatures w14:val="none"/>
              </w:rPr>
            </w:pPr>
            <w:r w:rsidRPr="009B421A">
              <w:rPr>
                <w:rFonts w:ascii="Calibri" w:eastAsia="Times New Roman" w:hAnsi="Calibri" w:cs="Calibri"/>
                <w:color w:val="000000"/>
                <w:kern w:val="0"/>
                <w:lang w:eastAsia="nl-NL"/>
                <w14:ligatures w14:val="none"/>
              </w:rPr>
              <w:t> </w:t>
            </w:r>
          </w:p>
        </w:tc>
        <w:tc>
          <w:tcPr>
            <w:tcW w:w="3160" w:type="dxa"/>
            <w:tcBorders>
              <w:top w:val="nil"/>
              <w:left w:val="nil"/>
              <w:right w:val="single" w:sz="4" w:space="0" w:color="auto"/>
            </w:tcBorders>
            <w:shd w:val="clear" w:color="000000" w:fill="E2EFDA"/>
            <w:vAlign w:val="bottom"/>
            <w:hideMark/>
          </w:tcPr>
          <w:p w14:paraId="299CCCED" w14:textId="77777777"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Aanschaf klein spul; gieters, hekwerk etc.</w:t>
            </w:r>
          </w:p>
        </w:tc>
        <w:tc>
          <w:tcPr>
            <w:tcW w:w="1000" w:type="dxa"/>
            <w:tcBorders>
              <w:top w:val="nil"/>
              <w:left w:val="nil"/>
              <w:right w:val="nil"/>
            </w:tcBorders>
            <w:shd w:val="clear" w:color="000000" w:fill="FFFFFF"/>
            <w:vAlign w:val="center"/>
            <w:hideMark/>
          </w:tcPr>
          <w:p w14:paraId="7F6E64E1" w14:textId="03516EBE"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50,-</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right w:val="nil"/>
            </w:tcBorders>
            <w:shd w:val="clear" w:color="000000" w:fill="FFFFFF"/>
            <w:vAlign w:val="center"/>
            <w:hideMark/>
          </w:tcPr>
          <w:p w14:paraId="49210233" w14:textId="03CCFF6C"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51,-</w:t>
            </w:r>
            <w:r w:rsidRPr="00AA7122">
              <w:rPr>
                <w:rFonts w:ascii="Calibri" w:eastAsia="Times New Roman" w:hAnsi="Calibri" w:cs="Calibri"/>
                <w:color w:val="000000"/>
                <w:kern w:val="0"/>
                <w:lang w:eastAsia="nl-NL"/>
                <w14:ligatures w14:val="none"/>
              </w:rPr>
              <w:t xml:space="preserve"> </w:t>
            </w:r>
          </w:p>
        </w:tc>
      </w:tr>
      <w:tr w:rsidR="0022003B" w:rsidRPr="00AA7122" w14:paraId="3CD06E41" w14:textId="77777777" w:rsidTr="0022003B">
        <w:trPr>
          <w:trHeight w:val="285"/>
        </w:trPr>
        <w:tc>
          <w:tcPr>
            <w:tcW w:w="1840" w:type="dxa"/>
            <w:tcBorders>
              <w:left w:val="nil"/>
            </w:tcBorders>
            <w:shd w:val="clear" w:color="000000" w:fill="E2EFDA"/>
            <w:vAlign w:val="bottom"/>
          </w:tcPr>
          <w:p w14:paraId="57814B1B" w14:textId="30F5AF6B"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p>
        </w:tc>
        <w:tc>
          <w:tcPr>
            <w:tcW w:w="3160" w:type="dxa"/>
            <w:tcBorders>
              <w:right w:val="single" w:sz="4" w:space="0" w:color="auto"/>
            </w:tcBorders>
            <w:shd w:val="clear" w:color="000000" w:fill="E2EFDA"/>
            <w:vAlign w:val="bottom"/>
          </w:tcPr>
          <w:p w14:paraId="162B3A9B" w14:textId="394BEDFC" w:rsidR="0022003B" w:rsidRPr="00AA7122" w:rsidRDefault="0022003B" w:rsidP="0022003B">
            <w:pPr>
              <w:spacing w:after="0" w:line="240" w:lineRule="auto"/>
              <w:rPr>
                <w:rFonts w:ascii="Calibri" w:eastAsia="Times New Roman" w:hAnsi="Calibri" w:cs="Calibri"/>
                <w:color w:val="000000"/>
                <w:kern w:val="0"/>
                <w:lang w:eastAsia="nl-NL"/>
                <w14:ligatures w14:val="none"/>
              </w:rPr>
            </w:pPr>
          </w:p>
        </w:tc>
        <w:tc>
          <w:tcPr>
            <w:tcW w:w="1000" w:type="dxa"/>
            <w:tcBorders>
              <w:left w:val="single" w:sz="4" w:space="0" w:color="auto"/>
            </w:tcBorders>
            <w:shd w:val="clear" w:color="000000" w:fill="FFFFFF"/>
            <w:vAlign w:val="center"/>
          </w:tcPr>
          <w:p w14:paraId="13740016" w14:textId="4CE64759"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p>
        </w:tc>
        <w:tc>
          <w:tcPr>
            <w:tcW w:w="1000" w:type="dxa"/>
            <w:tcBorders>
              <w:right w:val="nil"/>
            </w:tcBorders>
            <w:shd w:val="clear" w:color="000000" w:fill="FFFFFF"/>
            <w:vAlign w:val="center"/>
          </w:tcPr>
          <w:p w14:paraId="6434132C" w14:textId="19E6F8DF"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p>
        </w:tc>
      </w:tr>
      <w:tr w:rsidR="0022003B" w:rsidRPr="00AA7122" w14:paraId="41FC426B" w14:textId="77777777" w:rsidTr="00F157C2">
        <w:trPr>
          <w:trHeight w:val="285"/>
        </w:trPr>
        <w:tc>
          <w:tcPr>
            <w:tcW w:w="5000" w:type="dxa"/>
            <w:gridSpan w:val="2"/>
            <w:tcBorders>
              <w:left w:val="nil"/>
              <w:right w:val="single" w:sz="4" w:space="0" w:color="auto"/>
            </w:tcBorders>
            <w:shd w:val="clear" w:color="000000" w:fill="E2EFDA"/>
            <w:vAlign w:val="bottom"/>
          </w:tcPr>
          <w:p w14:paraId="75A86293" w14:textId="17CAF930" w:rsidR="0022003B" w:rsidRPr="0022003B" w:rsidRDefault="0022003B" w:rsidP="0022003B">
            <w:pPr>
              <w:spacing w:after="0" w:line="240" w:lineRule="auto"/>
              <w:rPr>
                <w:rFonts w:ascii="Calibri" w:eastAsia="Times New Roman" w:hAnsi="Calibri" w:cs="Calibri"/>
                <w:b/>
                <w:bCs/>
                <w:color w:val="000000"/>
                <w:kern w:val="0"/>
                <w:lang w:eastAsia="nl-NL"/>
                <w14:ligatures w14:val="none"/>
              </w:rPr>
            </w:pPr>
            <w:r w:rsidRPr="0022003B">
              <w:rPr>
                <w:rFonts w:ascii="Calibri" w:eastAsia="Times New Roman" w:hAnsi="Calibri" w:cs="Calibri"/>
                <w:b/>
                <w:bCs/>
                <w:color w:val="000000"/>
                <w:kern w:val="0"/>
                <w:lang w:eastAsia="nl-NL"/>
                <w14:ligatures w14:val="none"/>
              </w:rPr>
              <w:t>Stichting</w:t>
            </w:r>
          </w:p>
        </w:tc>
        <w:tc>
          <w:tcPr>
            <w:tcW w:w="1000" w:type="dxa"/>
            <w:tcBorders>
              <w:left w:val="single" w:sz="4" w:space="0" w:color="auto"/>
            </w:tcBorders>
            <w:shd w:val="clear" w:color="000000" w:fill="FFFFFF"/>
            <w:vAlign w:val="center"/>
          </w:tcPr>
          <w:p w14:paraId="57DA97F0" w14:textId="77777777"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p>
        </w:tc>
        <w:tc>
          <w:tcPr>
            <w:tcW w:w="1000" w:type="dxa"/>
            <w:tcBorders>
              <w:right w:val="nil"/>
            </w:tcBorders>
            <w:shd w:val="clear" w:color="000000" w:fill="FFFFFF"/>
            <w:vAlign w:val="center"/>
          </w:tcPr>
          <w:p w14:paraId="7803B9CF" w14:textId="77777777"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p>
        </w:tc>
      </w:tr>
      <w:tr w:rsidR="0022003B" w:rsidRPr="00AA7122" w14:paraId="34AB80DD" w14:textId="77777777" w:rsidTr="0022003B">
        <w:trPr>
          <w:trHeight w:val="285"/>
        </w:trPr>
        <w:tc>
          <w:tcPr>
            <w:tcW w:w="1840" w:type="dxa"/>
            <w:tcBorders>
              <w:left w:val="nil"/>
              <w:bottom w:val="nil"/>
            </w:tcBorders>
            <w:shd w:val="clear" w:color="000000" w:fill="E2EFDA"/>
            <w:vAlign w:val="bottom"/>
          </w:tcPr>
          <w:p w14:paraId="05E765FE" w14:textId="60C668BF"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3160" w:type="dxa"/>
            <w:tcBorders>
              <w:bottom w:val="nil"/>
              <w:right w:val="single" w:sz="4" w:space="0" w:color="auto"/>
            </w:tcBorders>
            <w:shd w:val="clear" w:color="000000" w:fill="E2EFDA"/>
            <w:vAlign w:val="bottom"/>
          </w:tcPr>
          <w:p w14:paraId="19406218" w14:textId="1813ACB4"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Bank</w:t>
            </w:r>
          </w:p>
        </w:tc>
        <w:tc>
          <w:tcPr>
            <w:tcW w:w="1000" w:type="dxa"/>
            <w:tcBorders>
              <w:left w:val="single" w:sz="4" w:space="0" w:color="auto"/>
              <w:bottom w:val="nil"/>
            </w:tcBorders>
            <w:shd w:val="clear" w:color="000000" w:fill="FFFFFF"/>
            <w:vAlign w:val="center"/>
          </w:tcPr>
          <w:p w14:paraId="55FFFB9F" w14:textId="45D52E90"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w:t>
            </w:r>
            <w:r w:rsidRPr="00AA7122">
              <w:rPr>
                <w:rFonts w:ascii="Calibri" w:eastAsia="Times New Roman" w:hAnsi="Calibri" w:cs="Calibri"/>
                <w:color w:val="000000"/>
                <w:kern w:val="0"/>
                <w:lang w:eastAsia="nl-NL"/>
                <w14:ligatures w14:val="none"/>
              </w:rPr>
              <w:t>92</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c>
          <w:tcPr>
            <w:tcW w:w="1000" w:type="dxa"/>
            <w:tcBorders>
              <w:bottom w:val="nil"/>
              <w:right w:val="nil"/>
            </w:tcBorders>
            <w:shd w:val="clear" w:color="000000" w:fill="FFFFFF"/>
            <w:vAlign w:val="center"/>
          </w:tcPr>
          <w:p w14:paraId="5864F8D9" w14:textId="1E68147E"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w:t>
            </w:r>
            <w:r w:rsidRPr="00AA7122">
              <w:rPr>
                <w:rFonts w:ascii="Calibri" w:eastAsia="Times New Roman" w:hAnsi="Calibri" w:cs="Calibri"/>
                <w:color w:val="000000"/>
                <w:kern w:val="0"/>
                <w:lang w:eastAsia="nl-NL"/>
                <w14:ligatures w14:val="none"/>
              </w:rPr>
              <w:t>94</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r>
      <w:tr w:rsidR="0022003B" w:rsidRPr="00AA7122" w14:paraId="0027A355" w14:textId="77777777" w:rsidTr="009775B7">
        <w:trPr>
          <w:trHeight w:val="285"/>
        </w:trPr>
        <w:tc>
          <w:tcPr>
            <w:tcW w:w="1840" w:type="dxa"/>
            <w:tcBorders>
              <w:top w:val="nil"/>
              <w:left w:val="nil"/>
              <w:right w:val="nil"/>
            </w:tcBorders>
            <w:shd w:val="clear" w:color="000000" w:fill="E2EFDA"/>
            <w:vAlign w:val="bottom"/>
            <w:hideMark/>
          </w:tcPr>
          <w:p w14:paraId="23228357"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3160" w:type="dxa"/>
            <w:tcBorders>
              <w:top w:val="nil"/>
              <w:left w:val="nil"/>
              <w:right w:val="single" w:sz="4" w:space="0" w:color="auto"/>
            </w:tcBorders>
            <w:shd w:val="clear" w:color="000000" w:fill="E2EFDA"/>
            <w:vAlign w:val="bottom"/>
            <w:hideMark/>
          </w:tcPr>
          <w:p w14:paraId="7E155E45" w14:textId="77777777"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Website</w:t>
            </w:r>
          </w:p>
        </w:tc>
        <w:tc>
          <w:tcPr>
            <w:tcW w:w="1000" w:type="dxa"/>
            <w:tcBorders>
              <w:top w:val="nil"/>
              <w:left w:val="nil"/>
              <w:right w:val="nil"/>
            </w:tcBorders>
            <w:shd w:val="clear" w:color="000000" w:fill="FFFFFF"/>
            <w:vAlign w:val="center"/>
            <w:hideMark/>
          </w:tcPr>
          <w:p w14:paraId="14CE69B7" w14:textId="17814334"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w:t>
            </w:r>
            <w:r w:rsidRPr="00AA7122">
              <w:rPr>
                <w:rFonts w:ascii="Calibri" w:eastAsia="Times New Roman" w:hAnsi="Calibri" w:cs="Calibri"/>
                <w:color w:val="000000"/>
                <w:kern w:val="0"/>
                <w:lang w:eastAsia="nl-NL"/>
                <w14:ligatures w14:val="none"/>
              </w:rPr>
              <w:t>0</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right w:val="nil"/>
            </w:tcBorders>
            <w:shd w:val="clear" w:color="000000" w:fill="FFFFFF"/>
            <w:vAlign w:val="center"/>
            <w:hideMark/>
          </w:tcPr>
          <w:p w14:paraId="4DBA53A4" w14:textId="388068AC"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w:t>
            </w:r>
            <w:r w:rsidRPr="00AA7122">
              <w:rPr>
                <w:rFonts w:ascii="Calibri" w:eastAsia="Times New Roman" w:hAnsi="Calibri" w:cs="Calibri"/>
                <w:color w:val="000000"/>
                <w:kern w:val="0"/>
                <w:lang w:eastAsia="nl-NL"/>
                <w14:ligatures w14:val="none"/>
              </w:rPr>
              <w:t>0</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r>
      <w:tr w:rsidR="0022003B" w:rsidRPr="00AA7122" w14:paraId="0D3C7C45" w14:textId="77777777" w:rsidTr="009775B7">
        <w:trPr>
          <w:trHeight w:val="285"/>
        </w:trPr>
        <w:tc>
          <w:tcPr>
            <w:tcW w:w="1840" w:type="dxa"/>
            <w:tcBorders>
              <w:top w:val="nil"/>
              <w:left w:val="nil"/>
              <w:right w:val="nil"/>
            </w:tcBorders>
            <w:shd w:val="clear" w:color="000000" w:fill="E2EFDA"/>
            <w:vAlign w:val="bottom"/>
            <w:hideMark/>
          </w:tcPr>
          <w:p w14:paraId="0BB1A4D0"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3160" w:type="dxa"/>
            <w:tcBorders>
              <w:top w:val="nil"/>
              <w:left w:val="nil"/>
              <w:right w:val="single" w:sz="4" w:space="0" w:color="auto"/>
            </w:tcBorders>
            <w:shd w:val="clear" w:color="000000" w:fill="E2EFDA"/>
            <w:vAlign w:val="bottom"/>
            <w:hideMark/>
          </w:tcPr>
          <w:p w14:paraId="390C6421" w14:textId="77777777" w:rsidR="0022003B" w:rsidRPr="00AA7122" w:rsidRDefault="0022003B" w:rsidP="0022003B">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Printkosten</w:t>
            </w:r>
          </w:p>
        </w:tc>
        <w:tc>
          <w:tcPr>
            <w:tcW w:w="1000" w:type="dxa"/>
            <w:tcBorders>
              <w:top w:val="nil"/>
              <w:left w:val="nil"/>
              <w:right w:val="nil"/>
            </w:tcBorders>
            <w:shd w:val="clear" w:color="000000" w:fill="FFFFFF"/>
            <w:vAlign w:val="center"/>
            <w:hideMark/>
          </w:tcPr>
          <w:p w14:paraId="2B6A206B" w14:textId="5B7A713A"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w:t>
            </w:r>
            <w:r w:rsidRPr="00AA7122">
              <w:rPr>
                <w:rFonts w:ascii="Calibri" w:eastAsia="Times New Roman" w:hAnsi="Calibri" w:cs="Calibri"/>
                <w:color w:val="000000"/>
                <w:kern w:val="0"/>
                <w:lang w:eastAsia="nl-NL"/>
                <w14:ligatures w14:val="none"/>
              </w:rPr>
              <w:t>0</w:t>
            </w:r>
            <w:r>
              <w:rPr>
                <w:rFonts w:ascii="Calibri" w:eastAsia="Times New Roman" w:hAnsi="Calibri" w:cs="Calibri"/>
                <w:color w:val="000000"/>
                <w:kern w:val="0"/>
                <w:lang w:eastAsia="nl-NL"/>
                <w14:ligatures w14:val="none"/>
              </w:rPr>
              <w:t>,-</w:t>
            </w:r>
            <w:r w:rsidRPr="00AA7122">
              <w:rPr>
                <w:rFonts w:ascii="Calibri" w:eastAsia="Times New Roman" w:hAnsi="Calibri" w:cs="Calibri"/>
                <w:color w:val="000000"/>
                <w:kern w:val="0"/>
                <w:lang w:eastAsia="nl-NL"/>
                <w14:ligatures w14:val="none"/>
              </w:rPr>
              <w:t xml:space="preserve"> </w:t>
            </w:r>
          </w:p>
        </w:tc>
        <w:tc>
          <w:tcPr>
            <w:tcW w:w="1000" w:type="dxa"/>
            <w:tcBorders>
              <w:top w:val="nil"/>
              <w:left w:val="nil"/>
              <w:right w:val="nil"/>
            </w:tcBorders>
            <w:shd w:val="clear" w:color="000000" w:fill="FFFFFF"/>
            <w:vAlign w:val="center"/>
            <w:hideMark/>
          </w:tcPr>
          <w:p w14:paraId="216A7CA5" w14:textId="3775C81E" w:rsidR="0022003B" w:rsidRPr="00AA7122" w:rsidRDefault="0022003B" w:rsidP="0022003B">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0,-</w:t>
            </w:r>
            <w:r w:rsidRPr="00AA7122">
              <w:rPr>
                <w:rFonts w:ascii="Calibri" w:eastAsia="Times New Roman" w:hAnsi="Calibri" w:cs="Calibri"/>
                <w:color w:val="000000"/>
                <w:kern w:val="0"/>
                <w:lang w:eastAsia="nl-NL"/>
                <w14:ligatures w14:val="none"/>
              </w:rPr>
              <w:t xml:space="preserve"> </w:t>
            </w:r>
          </w:p>
        </w:tc>
      </w:tr>
      <w:tr w:rsidR="00B87E15" w:rsidRPr="00AA7122" w14:paraId="37D3FF93" w14:textId="77777777" w:rsidTr="009775B7">
        <w:trPr>
          <w:trHeight w:val="285"/>
        </w:trPr>
        <w:tc>
          <w:tcPr>
            <w:tcW w:w="1840" w:type="dxa"/>
            <w:tcBorders>
              <w:top w:val="nil"/>
              <w:left w:val="nil"/>
              <w:right w:val="nil"/>
            </w:tcBorders>
            <w:shd w:val="clear" w:color="000000" w:fill="E2EFDA"/>
            <w:vAlign w:val="bottom"/>
          </w:tcPr>
          <w:p w14:paraId="15579D50" w14:textId="77777777" w:rsidR="00B87E15" w:rsidRPr="00AA7122" w:rsidRDefault="00B87E15" w:rsidP="0022003B">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bottom"/>
          </w:tcPr>
          <w:p w14:paraId="5D3AC108" w14:textId="77777777" w:rsidR="00B87E15" w:rsidRPr="00AA7122" w:rsidRDefault="00B87E15" w:rsidP="0022003B">
            <w:pPr>
              <w:spacing w:after="0" w:line="240" w:lineRule="auto"/>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vAlign w:val="center"/>
          </w:tcPr>
          <w:p w14:paraId="320C27E0" w14:textId="77777777" w:rsidR="00B87E15" w:rsidRPr="00AA7122" w:rsidRDefault="00B87E15" w:rsidP="0022003B">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vAlign w:val="center"/>
          </w:tcPr>
          <w:p w14:paraId="1762794B" w14:textId="77777777" w:rsidR="00B87E15" w:rsidRPr="00AA7122" w:rsidRDefault="00B87E15" w:rsidP="0022003B">
            <w:pPr>
              <w:spacing w:after="0" w:line="240" w:lineRule="auto"/>
              <w:jc w:val="right"/>
              <w:rPr>
                <w:rFonts w:ascii="Calibri" w:eastAsia="Times New Roman" w:hAnsi="Calibri" w:cs="Calibri"/>
                <w:color w:val="000000"/>
                <w:kern w:val="0"/>
                <w:lang w:eastAsia="nl-NL"/>
                <w14:ligatures w14:val="none"/>
              </w:rPr>
            </w:pPr>
          </w:p>
        </w:tc>
      </w:tr>
      <w:tr w:rsidR="0022003B" w:rsidRPr="00AA7122" w14:paraId="5D014293" w14:textId="77777777" w:rsidTr="00037C9B">
        <w:trPr>
          <w:trHeight w:val="293"/>
        </w:trPr>
        <w:tc>
          <w:tcPr>
            <w:tcW w:w="1840" w:type="dxa"/>
            <w:tcBorders>
              <w:top w:val="single" w:sz="4" w:space="0" w:color="auto"/>
              <w:left w:val="nil"/>
              <w:bottom w:val="double" w:sz="6" w:space="0" w:color="auto"/>
              <w:right w:val="nil"/>
            </w:tcBorders>
            <w:shd w:val="clear" w:color="000000" w:fill="C6E0B4"/>
            <w:vAlign w:val="bottom"/>
            <w:hideMark/>
          </w:tcPr>
          <w:p w14:paraId="139D0D38"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Totaal</w:t>
            </w:r>
          </w:p>
        </w:tc>
        <w:tc>
          <w:tcPr>
            <w:tcW w:w="3160" w:type="dxa"/>
            <w:tcBorders>
              <w:top w:val="single" w:sz="4" w:space="0" w:color="auto"/>
              <w:left w:val="nil"/>
              <w:bottom w:val="double" w:sz="6" w:space="0" w:color="auto"/>
              <w:right w:val="single" w:sz="4" w:space="0" w:color="auto"/>
            </w:tcBorders>
            <w:shd w:val="clear" w:color="000000" w:fill="C6E0B4"/>
            <w:vAlign w:val="bottom"/>
            <w:hideMark/>
          </w:tcPr>
          <w:p w14:paraId="0B10DDB6" w14:textId="77777777" w:rsidR="0022003B" w:rsidRPr="00AA7122" w:rsidRDefault="0022003B" w:rsidP="0022003B">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1000" w:type="dxa"/>
            <w:tcBorders>
              <w:top w:val="single" w:sz="4" w:space="0" w:color="auto"/>
              <w:left w:val="nil"/>
              <w:bottom w:val="double" w:sz="6" w:space="0" w:color="auto"/>
              <w:right w:val="nil"/>
            </w:tcBorders>
            <w:shd w:val="clear" w:color="000000" w:fill="C6E0B4"/>
            <w:noWrap/>
            <w:vAlign w:val="bottom"/>
            <w:hideMark/>
          </w:tcPr>
          <w:p w14:paraId="211643B8" w14:textId="41F909BE" w:rsidR="0022003B" w:rsidRPr="00AA7122" w:rsidRDefault="0022003B" w:rsidP="0022003B">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xml:space="preserve"> €</w:t>
            </w:r>
            <w:r>
              <w:rPr>
                <w:rFonts w:ascii="Calibri" w:eastAsia="Times New Roman" w:hAnsi="Calibri" w:cs="Calibri"/>
                <w:b/>
                <w:bCs/>
                <w:color w:val="000000"/>
                <w:kern w:val="0"/>
                <w:lang w:eastAsia="nl-NL"/>
                <w14:ligatures w14:val="none"/>
              </w:rPr>
              <w:t xml:space="preserve"> 1.152,-</w:t>
            </w:r>
            <w:r w:rsidRPr="00AA7122">
              <w:rPr>
                <w:rFonts w:ascii="Calibri" w:eastAsia="Times New Roman" w:hAnsi="Calibri" w:cs="Calibri"/>
                <w:b/>
                <w:bCs/>
                <w:color w:val="000000"/>
                <w:kern w:val="0"/>
                <w:lang w:eastAsia="nl-NL"/>
                <w14:ligatures w14:val="none"/>
              </w:rPr>
              <w:t xml:space="preserve"> </w:t>
            </w:r>
          </w:p>
        </w:tc>
        <w:tc>
          <w:tcPr>
            <w:tcW w:w="1000" w:type="dxa"/>
            <w:tcBorders>
              <w:top w:val="single" w:sz="4" w:space="0" w:color="auto"/>
              <w:left w:val="nil"/>
              <w:bottom w:val="double" w:sz="6" w:space="0" w:color="auto"/>
              <w:right w:val="nil"/>
            </w:tcBorders>
            <w:shd w:val="clear" w:color="000000" w:fill="C6E0B4"/>
            <w:noWrap/>
            <w:vAlign w:val="bottom"/>
            <w:hideMark/>
          </w:tcPr>
          <w:p w14:paraId="6E30B0F3" w14:textId="36AF251E" w:rsidR="0022003B" w:rsidRPr="00AA7122" w:rsidRDefault="0022003B" w:rsidP="0022003B">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xml:space="preserve"> €</w:t>
            </w:r>
            <w:r>
              <w:rPr>
                <w:rFonts w:ascii="Calibri" w:eastAsia="Times New Roman" w:hAnsi="Calibri" w:cs="Calibri"/>
                <w:b/>
                <w:bCs/>
                <w:color w:val="000000"/>
                <w:kern w:val="0"/>
                <w:lang w:eastAsia="nl-NL"/>
                <w14:ligatures w14:val="none"/>
              </w:rPr>
              <w:t xml:space="preserve"> 1.223,-</w:t>
            </w:r>
            <w:r w:rsidRPr="00AA7122">
              <w:rPr>
                <w:rFonts w:ascii="Calibri" w:eastAsia="Times New Roman" w:hAnsi="Calibri" w:cs="Calibri"/>
                <w:b/>
                <w:bCs/>
                <w:color w:val="000000"/>
                <w:kern w:val="0"/>
                <w:lang w:eastAsia="nl-NL"/>
                <w14:ligatures w14:val="none"/>
              </w:rPr>
              <w:t xml:space="preserve"> </w:t>
            </w:r>
          </w:p>
        </w:tc>
      </w:tr>
    </w:tbl>
    <w:p w14:paraId="36D4242D" w14:textId="77777777" w:rsidR="00A97A22" w:rsidRDefault="00A97A22" w:rsidP="00D12495">
      <w:pPr>
        <w:rPr>
          <w:sz w:val="24"/>
          <w:szCs w:val="24"/>
        </w:rPr>
      </w:pPr>
    </w:p>
    <w:p w14:paraId="7C866408" w14:textId="3BE9CDE3" w:rsidR="00AA7122" w:rsidRDefault="00AA7122" w:rsidP="00D12495">
      <w:pPr>
        <w:rPr>
          <w:sz w:val="24"/>
          <w:szCs w:val="24"/>
        </w:rPr>
      </w:pPr>
      <w:r>
        <w:rPr>
          <w:sz w:val="24"/>
          <w:szCs w:val="24"/>
        </w:rPr>
        <w:t>In 2024 zijn grote</w:t>
      </w:r>
      <w:r w:rsidR="009B421A">
        <w:rPr>
          <w:sz w:val="24"/>
          <w:szCs w:val="24"/>
        </w:rPr>
        <w:t>re</w:t>
      </w:r>
      <w:r>
        <w:rPr>
          <w:sz w:val="24"/>
          <w:szCs w:val="24"/>
        </w:rPr>
        <w:t xml:space="preserve"> posten voorzien. Een </w:t>
      </w:r>
      <w:r w:rsidR="009B421A">
        <w:rPr>
          <w:sz w:val="24"/>
          <w:szCs w:val="24"/>
        </w:rPr>
        <w:t>belangrijke kostenpost</w:t>
      </w:r>
      <w:r>
        <w:rPr>
          <w:sz w:val="24"/>
          <w:szCs w:val="24"/>
        </w:rPr>
        <w:t xml:space="preserve"> is het aanleggen van een permanente watervoorziening</w:t>
      </w:r>
      <w:r w:rsidR="009B421A">
        <w:rPr>
          <w:sz w:val="24"/>
          <w:szCs w:val="24"/>
        </w:rPr>
        <w:t xml:space="preserve">. </w:t>
      </w:r>
      <w:r w:rsidR="00B17CF7">
        <w:rPr>
          <w:sz w:val="24"/>
          <w:szCs w:val="24"/>
        </w:rPr>
        <w:t>De voorziene uitgaven zijn in 2024 €10.900 en in 2025 €3.500.</w:t>
      </w:r>
    </w:p>
    <w:tbl>
      <w:tblPr>
        <w:tblW w:w="7000" w:type="dxa"/>
        <w:tblCellMar>
          <w:left w:w="70" w:type="dxa"/>
          <w:right w:w="70" w:type="dxa"/>
        </w:tblCellMar>
        <w:tblLook w:val="04A0" w:firstRow="1" w:lastRow="0" w:firstColumn="1" w:lastColumn="0" w:noHBand="0" w:noVBand="1"/>
      </w:tblPr>
      <w:tblGrid>
        <w:gridCol w:w="1840"/>
        <w:gridCol w:w="3160"/>
        <w:gridCol w:w="1000"/>
        <w:gridCol w:w="1000"/>
      </w:tblGrid>
      <w:tr w:rsidR="00AA7122" w:rsidRPr="00AA7122" w14:paraId="4D8E224A" w14:textId="77777777" w:rsidTr="005B02F1">
        <w:trPr>
          <w:trHeight w:val="258"/>
        </w:trPr>
        <w:tc>
          <w:tcPr>
            <w:tcW w:w="1840" w:type="dxa"/>
            <w:tcBorders>
              <w:top w:val="nil"/>
              <w:left w:val="nil"/>
              <w:bottom w:val="double" w:sz="6" w:space="0" w:color="auto"/>
              <w:right w:val="nil"/>
            </w:tcBorders>
            <w:shd w:val="clear" w:color="000000" w:fill="C6E0B4"/>
            <w:vAlign w:val="center"/>
            <w:hideMark/>
          </w:tcPr>
          <w:p w14:paraId="6541D1A4" w14:textId="16B82942" w:rsidR="00AA7122" w:rsidRPr="00AA7122" w:rsidRDefault="00AA7122" w:rsidP="00AA7122">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Eenmalige kosten</w:t>
            </w:r>
          </w:p>
        </w:tc>
        <w:tc>
          <w:tcPr>
            <w:tcW w:w="3160" w:type="dxa"/>
            <w:tcBorders>
              <w:top w:val="nil"/>
              <w:left w:val="nil"/>
              <w:bottom w:val="double" w:sz="6" w:space="0" w:color="auto"/>
              <w:right w:val="single" w:sz="4" w:space="0" w:color="auto"/>
            </w:tcBorders>
            <w:shd w:val="clear" w:color="000000" w:fill="C6E0B4"/>
            <w:vAlign w:val="center"/>
            <w:hideMark/>
          </w:tcPr>
          <w:p w14:paraId="29147013" w14:textId="77777777" w:rsidR="00AA7122" w:rsidRPr="00AA7122" w:rsidRDefault="00AA7122" w:rsidP="00AA7122">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1000" w:type="dxa"/>
            <w:tcBorders>
              <w:top w:val="nil"/>
              <w:left w:val="nil"/>
              <w:bottom w:val="double" w:sz="6" w:space="0" w:color="auto"/>
              <w:right w:val="nil"/>
            </w:tcBorders>
            <w:shd w:val="clear" w:color="000000" w:fill="C6E0B4"/>
            <w:noWrap/>
            <w:vAlign w:val="center"/>
            <w:hideMark/>
          </w:tcPr>
          <w:p w14:paraId="101C472C" w14:textId="77777777" w:rsidR="00AA7122" w:rsidRPr="00AA7122" w:rsidRDefault="00AA7122" w:rsidP="00AA7122">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2024</w:t>
            </w:r>
          </w:p>
        </w:tc>
        <w:tc>
          <w:tcPr>
            <w:tcW w:w="1000" w:type="dxa"/>
            <w:tcBorders>
              <w:top w:val="nil"/>
              <w:left w:val="nil"/>
              <w:bottom w:val="double" w:sz="6" w:space="0" w:color="auto"/>
              <w:right w:val="nil"/>
            </w:tcBorders>
            <w:shd w:val="clear" w:color="000000" w:fill="C6E0B4"/>
            <w:noWrap/>
            <w:vAlign w:val="center"/>
            <w:hideMark/>
          </w:tcPr>
          <w:p w14:paraId="27E3144A" w14:textId="77777777" w:rsidR="00AA7122" w:rsidRPr="00AA7122" w:rsidRDefault="00AA7122" w:rsidP="00AA7122">
            <w:pPr>
              <w:spacing w:after="0" w:line="240" w:lineRule="auto"/>
              <w:jc w:val="right"/>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2025</w:t>
            </w:r>
          </w:p>
        </w:tc>
      </w:tr>
      <w:tr w:rsidR="00B87E15" w:rsidRPr="00AA7122" w14:paraId="5534554A" w14:textId="77777777" w:rsidTr="00B87E15">
        <w:trPr>
          <w:trHeight w:val="253"/>
        </w:trPr>
        <w:tc>
          <w:tcPr>
            <w:tcW w:w="5000" w:type="dxa"/>
            <w:gridSpan w:val="2"/>
            <w:tcBorders>
              <w:top w:val="nil"/>
              <w:left w:val="nil"/>
              <w:bottom w:val="nil"/>
              <w:right w:val="single" w:sz="4" w:space="0" w:color="auto"/>
            </w:tcBorders>
            <w:shd w:val="clear" w:color="000000" w:fill="E2EFDA"/>
            <w:vAlign w:val="center"/>
            <w:hideMark/>
          </w:tcPr>
          <w:p w14:paraId="32C5C607" w14:textId="6D297DF0" w:rsidR="00B87E15" w:rsidRPr="00AA7122" w:rsidRDefault="00B87E15" w:rsidP="00CC6E8B">
            <w:pPr>
              <w:spacing w:after="0" w:line="240" w:lineRule="auto"/>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B</w:t>
            </w:r>
            <w:r w:rsidRPr="00AA7122">
              <w:rPr>
                <w:rFonts w:ascii="Calibri" w:eastAsia="Times New Roman" w:hAnsi="Calibri" w:cs="Calibri"/>
                <w:b/>
                <w:bCs/>
                <w:color w:val="000000"/>
                <w:kern w:val="0"/>
                <w:lang w:eastAsia="nl-NL"/>
                <w14:ligatures w14:val="none"/>
              </w:rPr>
              <w:t>odemkwaliteit</w:t>
            </w:r>
            <w:r>
              <w:rPr>
                <w:rFonts w:ascii="Calibri" w:eastAsia="Times New Roman" w:hAnsi="Calibri" w:cs="Calibri"/>
                <w:b/>
                <w:bCs/>
                <w:color w:val="000000"/>
                <w:kern w:val="0"/>
                <w:lang w:eastAsia="nl-NL"/>
                <w14:ligatures w14:val="none"/>
              </w:rPr>
              <w:t xml:space="preserve"> </w:t>
            </w:r>
            <w:proofErr w:type="spellStart"/>
            <w:r>
              <w:rPr>
                <w:rFonts w:ascii="Calibri" w:eastAsia="Times New Roman" w:hAnsi="Calibri" w:cs="Calibri"/>
                <w:b/>
                <w:bCs/>
                <w:color w:val="000000"/>
                <w:kern w:val="0"/>
                <w:lang w:eastAsia="nl-NL"/>
                <w14:ligatures w14:val="none"/>
              </w:rPr>
              <w:t>Meebij</w:t>
            </w:r>
            <w:proofErr w:type="spellEnd"/>
            <w:r>
              <w:rPr>
                <w:rFonts w:ascii="Calibri" w:eastAsia="Times New Roman" w:hAnsi="Calibri" w:cs="Calibri"/>
                <w:b/>
                <w:bCs/>
                <w:color w:val="000000"/>
                <w:kern w:val="0"/>
                <w:lang w:eastAsia="nl-NL"/>
                <w14:ligatures w14:val="none"/>
              </w:rPr>
              <w:t xml:space="preserve"> buurttuin</w:t>
            </w:r>
          </w:p>
        </w:tc>
        <w:tc>
          <w:tcPr>
            <w:tcW w:w="1000" w:type="dxa"/>
            <w:tcBorders>
              <w:top w:val="nil"/>
              <w:left w:val="nil"/>
              <w:bottom w:val="nil"/>
              <w:right w:val="nil"/>
            </w:tcBorders>
            <w:shd w:val="clear" w:color="000000" w:fill="FFFFFF"/>
            <w:vAlign w:val="center"/>
          </w:tcPr>
          <w:p w14:paraId="684AB955" w14:textId="0333A0CD" w:rsidR="00B87E15" w:rsidRPr="00AA7122" w:rsidRDefault="00B87E15" w:rsidP="00CC6E8B">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left w:val="nil"/>
              <w:bottom w:val="nil"/>
              <w:right w:val="nil"/>
            </w:tcBorders>
            <w:shd w:val="clear" w:color="000000" w:fill="FFFFFF"/>
            <w:noWrap/>
            <w:vAlign w:val="center"/>
          </w:tcPr>
          <w:p w14:paraId="15B4D3F7" w14:textId="67CECA4B" w:rsidR="00B87E15" w:rsidRPr="00AA7122" w:rsidRDefault="00B87E15" w:rsidP="00CC6E8B">
            <w:pPr>
              <w:spacing w:after="0" w:line="240" w:lineRule="auto"/>
              <w:jc w:val="right"/>
              <w:rPr>
                <w:rFonts w:ascii="Calibri" w:eastAsia="Times New Roman" w:hAnsi="Calibri" w:cs="Calibri"/>
                <w:color w:val="000000"/>
                <w:kern w:val="0"/>
                <w:lang w:eastAsia="nl-NL"/>
                <w14:ligatures w14:val="none"/>
              </w:rPr>
            </w:pPr>
          </w:p>
        </w:tc>
      </w:tr>
      <w:tr w:rsidR="00B87E15" w:rsidRPr="00AA7122" w14:paraId="4CEF5BAC" w14:textId="77777777" w:rsidTr="00B87E15">
        <w:trPr>
          <w:trHeight w:val="52"/>
        </w:trPr>
        <w:tc>
          <w:tcPr>
            <w:tcW w:w="1840" w:type="dxa"/>
            <w:tcBorders>
              <w:top w:val="nil"/>
              <w:left w:val="nil"/>
              <w:right w:val="nil"/>
            </w:tcBorders>
            <w:shd w:val="clear" w:color="000000" w:fill="E2EFDA"/>
            <w:vAlign w:val="center"/>
          </w:tcPr>
          <w:p w14:paraId="6E3EBC99" w14:textId="77777777" w:rsidR="00B87E15"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center"/>
          </w:tcPr>
          <w:p w14:paraId="77D6270D" w14:textId="5A81E1D6"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Biologische grond</w:t>
            </w:r>
          </w:p>
        </w:tc>
        <w:tc>
          <w:tcPr>
            <w:tcW w:w="1000" w:type="dxa"/>
            <w:tcBorders>
              <w:top w:val="nil"/>
              <w:left w:val="nil"/>
              <w:right w:val="nil"/>
            </w:tcBorders>
            <w:shd w:val="clear" w:color="000000" w:fill="FFFFFF"/>
            <w:vAlign w:val="center"/>
          </w:tcPr>
          <w:p w14:paraId="6DA50618" w14:textId="43C1A37C"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8</w:t>
            </w:r>
            <w:r w:rsidRPr="00AA7122">
              <w:rPr>
                <w:rFonts w:ascii="Calibri" w:eastAsia="Times New Roman" w:hAnsi="Calibri" w:cs="Calibri"/>
                <w:color w:val="000000"/>
                <w:kern w:val="0"/>
                <w:lang w:eastAsia="nl-NL"/>
                <w14:ligatures w14:val="none"/>
              </w:rPr>
              <w:t xml:space="preserve">00 </w:t>
            </w:r>
          </w:p>
        </w:tc>
        <w:tc>
          <w:tcPr>
            <w:tcW w:w="1000" w:type="dxa"/>
            <w:tcBorders>
              <w:top w:val="nil"/>
              <w:left w:val="nil"/>
              <w:right w:val="nil"/>
            </w:tcBorders>
            <w:shd w:val="clear" w:color="000000" w:fill="FFFFFF"/>
            <w:noWrap/>
            <w:vAlign w:val="center"/>
          </w:tcPr>
          <w:p w14:paraId="6EE7C7F8" w14:textId="76A9B698"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6</w:t>
            </w:r>
            <w:r w:rsidRPr="00AA7122">
              <w:rPr>
                <w:rFonts w:ascii="Calibri" w:eastAsia="Times New Roman" w:hAnsi="Calibri" w:cs="Calibri"/>
                <w:color w:val="000000"/>
                <w:kern w:val="0"/>
                <w:lang w:eastAsia="nl-NL"/>
                <w14:ligatures w14:val="none"/>
              </w:rPr>
              <w:t xml:space="preserve">00 </w:t>
            </w:r>
          </w:p>
        </w:tc>
      </w:tr>
      <w:tr w:rsidR="00B87E15" w:rsidRPr="00AA7122" w14:paraId="58E02ADB" w14:textId="77777777" w:rsidTr="00B87E15">
        <w:trPr>
          <w:trHeight w:val="52"/>
        </w:trPr>
        <w:tc>
          <w:tcPr>
            <w:tcW w:w="1840" w:type="dxa"/>
            <w:tcBorders>
              <w:top w:val="nil"/>
              <w:left w:val="nil"/>
              <w:right w:val="nil"/>
            </w:tcBorders>
            <w:shd w:val="clear" w:color="000000" w:fill="E2EFDA"/>
            <w:vAlign w:val="center"/>
          </w:tcPr>
          <w:p w14:paraId="2C70B5BA" w14:textId="77777777" w:rsidR="00B87E15"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center"/>
          </w:tcPr>
          <w:p w14:paraId="7AF86FC4" w14:textId="77777777" w:rsidR="00B87E15" w:rsidRPr="00AA7122" w:rsidRDefault="00B87E15" w:rsidP="00B87E15">
            <w:pPr>
              <w:spacing w:after="0" w:line="240" w:lineRule="auto"/>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vAlign w:val="center"/>
          </w:tcPr>
          <w:p w14:paraId="27E4B22F"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noWrap/>
            <w:vAlign w:val="center"/>
          </w:tcPr>
          <w:p w14:paraId="0B9471D8"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1D7C8BDB" w14:textId="77777777" w:rsidTr="00C04552">
        <w:trPr>
          <w:trHeight w:val="285"/>
        </w:trPr>
        <w:tc>
          <w:tcPr>
            <w:tcW w:w="5000" w:type="dxa"/>
            <w:gridSpan w:val="2"/>
            <w:tcBorders>
              <w:left w:val="nil"/>
              <w:right w:val="single" w:sz="4" w:space="0" w:color="auto"/>
            </w:tcBorders>
            <w:shd w:val="clear" w:color="000000" w:fill="E2EFDA"/>
            <w:vAlign w:val="center"/>
            <w:hideMark/>
          </w:tcPr>
          <w:p w14:paraId="7C231A20" w14:textId="6C744624" w:rsidR="00B87E15" w:rsidRPr="00B87E15" w:rsidRDefault="00B87E15" w:rsidP="00B87E15">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xml:space="preserve">Inrichten </w:t>
            </w:r>
            <w:proofErr w:type="spellStart"/>
            <w:r>
              <w:rPr>
                <w:rFonts w:ascii="Calibri" w:eastAsia="Times New Roman" w:hAnsi="Calibri" w:cs="Calibri"/>
                <w:b/>
                <w:bCs/>
                <w:color w:val="000000"/>
                <w:kern w:val="0"/>
                <w:lang w:eastAsia="nl-NL"/>
                <w14:ligatures w14:val="none"/>
              </w:rPr>
              <w:t>Meebij</w:t>
            </w:r>
            <w:proofErr w:type="spellEnd"/>
            <w:r>
              <w:rPr>
                <w:rFonts w:ascii="Calibri" w:eastAsia="Times New Roman" w:hAnsi="Calibri" w:cs="Calibri"/>
                <w:b/>
                <w:bCs/>
                <w:color w:val="000000"/>
                <w:kern w:val="0"/>
                <w:lang w:eastAsia="nl-NL"/>
                <w14:ligatures w14:val="none"/>
              </w:rPr>
              <w:t xml:space="preserve"> buurttuin</w:t>
            </w:r>
          </w:p>
        </w:tc>
        <w:tc>
          <w:tcPr>
            <w:tcW w:w="1000" w:type="dxa"/>
            <w:tcBorders>
              <w:left w:val="single" w:sz="4" w:space="0" w:color="auto"/>
              <w:bottom w:val="nil"/>
            </w:tcBorders>
            <w:shd w:val="clear" w:color="000000" w:fill="FFFFFF"/>
            <w:vAlign w:val="center"/>
          </w:tcPr>
          <w:p w14:paraId="69AE26AC" w14:textId="0108C161"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bottom w:val="nil"/>
              <w:right w:val="nil"/>
            </w:tcBorders>
            <w:shd w:val="clear" w:color="000000" w:fill="FFFFFF"/>
            <w:noWrap/>
            <w:vAlign w:val="center"/>
            <w:hideMark/>
          </w:tcPr>
          <w:p w14:paraId="590E87CC" w14:textId="316778AE"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p>
        </w:tc>
      </w:tr>
      <w:tr w:rsidR="00B87E15" w:rsidRPr="00AA7122" w14:paraId="3195DB19" w14:textId="77777777" w:rsidTr="00B87E15">
        <w:trPr>
          <w:trHeight w:val="285"/>
        </w:trPr>
        <w:tc>
          <w:tcPr>
            <w:tcW w:w="1840" w:type="dxa"/>
            <w:tcBorders>
              <w:left w:val="nil"/>
            </w:tcBorders>
            <w:shd w:val="clear" w:color="000000" w:fill="E2EFDA"/>
            <w:vAlign w:val="center"/>
          </w:tcPr>
          <w:p w14:paraId="5DFEBA81"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bottom w:val="nil"/>
              <w:right w:val="single" w:sz="4" w:space="0" w:color="auto"/>
            </w:tcBorders>
            <w:shd w:val="clear" w:color="000000" w:fill="E2EFDA"/>
            <w:vAlign w:val="center"/>
          </w:tcPr>
          <w:p w14:paraId="1045CB0C" w14:textId="32F560C3"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Bomen, permanente planten</w:t>
            </w:r>
          </w:p>
        </w:tc>
        <w:tc>
          <w:tcPr>
            <w:tcW w:w="1000" w:type="dxa"/>
            <w:tcBorders>
              <w:left w:val="single" w:sz="4" w:space="0" w:color="auto"/>
              <w:bottom w:val="nil"/>
            </w:tcBorders>
            <w:shd w:val="clear" w:color="000000" w:fill="FFFFFF"/>
            <w:vAlign w:val="center"/>
          </w:tcPr>
          <w:p w14:paraId="608B3937" w14:textId="0A8DE7F8"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100</w:t>
            </w:r>
            <w:r w:rsidRPr="00AA7122">
              <w:rPr>
                <w:rFonts w:ascii="Calibri" w:eastAsia="Times New Roman" w:hAnsi="Calibri" w:cs="Calibri"/>
                <w:color w:val="000000"/>
                <w:kern w:val="0"/>
                <w:lang w:eastAsia="nl-NL"/>
                <w14:ligatures w14:val="none"/>
              </w:rPr>
              <w:t xml:space="preserve"> </w:t>
            </w:r>
          </w:p>
        </w:tc>
        <w:tc>
          <w:tcPr>
            <w:tcW w:w="1000" w:type="dxa"/>
            <w:tcBorders>
              <w:bottom w:val="nil"/>
              <w:right w:val="nil"/>
            </w:tcBorders>
            <w:shd w:val="clear" w:color="000000" w:fill="FFFFFF"/>
            <w:noWrap/>
            <w:vAlign w:val="center"/>
          </w:tcPr>
          <w:p w14:paraId="581ED31D"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03FB8A52" w14:textId="77777777" w:rsidTr="00B87E15">
        <w:trPr>
          <w:trHeight w:val="172"/>
        </w:trPr>
        <w:tc>
          <w:tcPr>
            <w:tcW w:w="1840" w:type="dxa"/>
            <w:tcBorders>
              <w:left w:val="nil"/>
            </w:tcBorders>
            <w:shd w:val="clear" w:color="000000" w:fill="E2EFDA"/>
            <w:vAlign w:val="center"/>
          </w:tcPr>
          <w:p w14:paraId="5D629134" w14:textId="2530F47A"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bottom w:val="nil"/>
              <w:right w:val="single" w:sz="4" w:space="0" w:color="auto"/>
            </w:tcBorders>
            <w:shd w:val="clear" w:color="000000" w:fill="E2EFDA"/>
            <w:vAlign w:val="center"/>
          </w:tcPr>
          <w:p w14:paraId="29696E94" w14:textId="229A3E79"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Composthoek</w:t>
            </w:r>
          </w:p>
        </w:tc>
        <w:tc>
          <w:tcPr>
            <w:tcW w:w="1000" w:type="dxa"/>
            <w:tcBorders>
              <w:top w:val="nil"/>
              <w:left w:val="single" w:sz="4" w:space="0" w:color="auto"/>
              <w:bottom w:val="nil"/>
            </w:tcBorders>
            <w:shd w:val="clear" w:color="000000" w:fill="FFFFFF"/>
            <w:vAlign w:val="center"/>
          </w:tcPr>
          <w:p w14:paraId="4CC3F2D1" w14:textId="4A7C7F0D"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€ 75</w:t>
            </w:r>
          </w:p>
        </w:tc>
        <w:tc>
          <w:tcPr>
            <w:tcW w:w="1000" w:type="dxa"/>
            <w:tcBorders>
              <w:top w:val="nil"/>
              <w:bottom w:val="nil"/>
              <w:right w:val="nil"/>
            </w:tcBorders>
            <w:shd w:val="clear" w:color="000000" w:fill="FFFFFF"/>
            <w:noWrap/>
            <w:vAlign w:val="center"/>
          </w:tcPr>
          <w:p w14:paraId="1447079B"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1B10E1FE" w14:textId="77777777" w:rsidTr="00B87E15">
        <w:trPr>
          <w:trHeight w:val="167"/>
        </w:trPr>
        <w:tc>
          <w:tcPr>
            <w:tcW w:w="1840" w:type="dxa"/>
            <w:tcBorders>
              <w:left w:val="nil"/>
              <w:bottom w:val="nil"/>
            </w:tcBorders>
            <w:shd w:val="clear" w:color="000000" w:fill="E2EFDA"/>
            <w:vAlign w:val="center"/>
            <w:hideMark/>
          </w:tcPr>
          <w:p w14:paraId="1A47F392" w14:textId="74E3DF02"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bottom w:val="nil"/>
              <w:right w:val="single" w:sz="4" w:space="0" w:color="auto"/>
            </w:tcBorders>
            <w:shd w:val="clear" w:color="000000" w:fill="E2EFDA"/>
            <w:vAlign w:val="center"/>
            <w:hideMark/>
          </w:tcPr>
          <w:p w14:paraId="5557EC13" w14:textId="77777777"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Kastje voor afsprakenboek</w:t>
            </w:r>
          </w:p>
        </w:tc>
        <w:tc>
          <w:tcPr>
            <w:tcW w:w="1000" w:type="dxa"/>
            <w:tcBorders>
              <w:top w:val="nil"/>
              <w:left w:val="single" w:sz="4" w:space="0" w:color="auto"/>
              <w:bottom w:val="nil"/>
            </w:tcBorders>
            <w:shd w:val="clear" w:color="000000" w:fill="FFFFFF"/>
            <w:vAlign w:val="center"/>
            <w:hideMark/>
          </w:tcPr>
          <w:p w14:paraId="29086C0C" w14:textId="042A4F3D"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20</w:t>
            </w:r>
            <w:r w:rsidRPr="00AA7122">
              <w:rPr>
                <w:rFonts w:ascii="Calibri" w:eastAsia="Times New Roman" w:hAnsi="Calibri" w:cs="Calibri"/>
                <w:color w:val="000000"/>
                <w:kern w:val="0"/>
                <w:lang w:eastAsia="nl-NL"/>
                <w14:ligatures w14:val="none"/>
              </w:rPr>
              <w:t xml:space="preserve">0 </w:t>
            </w:r>
          </w:p>
        </w:tc>
        <w:tc>
          <w:tcPr>
            <w:tcW w:w="1000" w:type="dxa"/>
            <w:tcBorders>
              <w:top w:val="nil"/>
              <w:bottom w:val="nil"/>
              <w:right w:val="nil"/>
            </w:tcBorders>
            <w:shd w:val="clear" w:color="000000" w:fill="FFFFFF"/>
            <w:noWrap/>
            <w:vAlign w:val="center"/>
            <w:hideMark/>
          </w:tcPr>
          <w:p w14:paraId="4325C55A"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p>
        </w:tc>
      </w:tr>
      <w:tr w:rsidR="00B87E15" w:rsidRPr="00AA7122" w14:paraId="7EDFFDA6" w14:textId="77777777" w:rsidTr="00B87E15">
        <w:trPr>
          <w:trHeight w:val="298"/>
        </w:trPr>
        <w:tc>
          <w:tcPr>
            <w:tcW w:w="1840" w:type="dxa"/>
            <w:tcBorders>
              <w:top w:val="nil"/>
              <w:left w:val="nil"/>
            </w:tcBorders>
            <w:shd w:val="clear" w:color="000000" w:fill="E2EFDA"/>
            <w:vAlign w:val="center"/>
            <w:hideMark/>
          </w:tcPr>
          <w:p w14:paraId="71BA8E02"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3160" w:type="dxa"/>
            <w:tcBorders>
              <w:top w:val="nil"/>
              <w:right w:val="single" w:sz="4" w:space="0" w:color="auto"/>
            </w:tcBorders>
            <w:shd w:val="clear" w:color="000000" w:fill="E2EFDA"/>
            <w:vAlign w:val="center"/>
            <w:hideMark/>
          </w:tcPr>
          <w:p w14:paraId="1CE6E089" w14:textId="31986091"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w:t>
            </w:r>
            <w:r w:rsidRPr="00AA7122">
              <w:rPr>
                <w:rFonts w:ascii="Calibri" w:eastAsia="Times New Roman" w:hAnsi="Calibri" w:cs="Calibri"/>
                <w:color w:val="000000"/>
                <w:kern w:val="0"/>
                <w:lang w:eastAsia="nl-NL"/>
                <w14:ligatures w14:val="none"/>
              </w:rPr>
              <w:t>oestuinbakken en aarde</w:t>
            </w:r>
          </w:p>
        </w:tc>
        <w:tc>
          <w:tcPr>
            <w:tcW w:w="1000" w:type="dxa"/>
            <w:tcBorders>
              <w:top w:val="nil"/>
              <w:left w:val="single" w:sz="4" w:space="0" w:color="auto"/>
            </w:tcBorders>
            <w:shd w:val="clear" w:color="000000" w:fill="FFFFFF"/>
            <w:vAlign w:val="center"/>
            <w:hideMark/>
          </w:tcPr>
          <w:p w14:paraId="60409A58" w14:textId="3C9D5033"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 xml:space="preserve"> 24</w:t>
            </w:r>
            <w:r w:rsidRPr="00AA7122">
              <w:rPr>
                <w:rFonts w:ascii="Calibri" w:eastAsia="Times New Roman" w:hAnsi="Calibri" w:cs="Calibri"/>
                <w:color w:val="000000"/>
                <w:kern w:val="0"/>
                <w:lang w:eastAsia="nl-NL"/>
                <w14:ligatures w14:val="none"/>
              </w:rPr>
              <w:t xml:space="preserve">0 </w:t>
            </w:r>
          </w:p>
        </w:tc>
        <w:tc>
          <w:tcPr>
            <w:tcW w:w="1000" w:type="dxa"/>
            <w:tcBorders>
              <w:top w:val="nil"/>
              <w:right w:val="nil"/>
            </w:tcBorders>
            <w:shd w:val="clear" w:color="000000" w:fill="FFFFFF"/>
            <w:noWrap/>
            <w:vAlign w:val="center"/>
            <w:hideMark/>
          </w:tcPr>
          <w:p w14:paraId="296E131D"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p>
        </w:tc>
      </w:tr>
      <w:tr w:rsidR="00B87E15" w:rsidRPr="00AA7122" w14:paraId="76910E94" w14:textId="77777777" w:rsidTr="00B87E15">
        <w:trPr>
          <w:trHeight w:val="298"/>
        </w:trPr>
        <w:tc>
          <w:tcPr>
            <w:tcW w:w="1840" w:type="dxa"/>
            <w:tcBorders>
              <w:top w:val="nil"/>
              <w:left w:val="nil"/>
            </w:tcBorders>
            <w:shd w:val="clear" w:color="000000" w:fill="E2EFDA"/>
            <w:vAlign w:val="center"/>
          </w:tcPr>
          <w:p w14:paraId="2D91E12B"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right w:val="single" w:sz="4" w:space="0" w:color="auto"/>
            </w:tcBorders>
            <w:shd w:val="clear" w:color="000000" w:fill="E2EFDA"/>
            <w:vAlign w:val="center"/>
          </w:tcPr>
          <w:p w14:paraId="50780670" w14:textId="77777777" w:rsidR="00B87E15" w:rsidRDefault="00B87E15" w:rsidP="00B87E15">
            <w:pPr>
              <w:spacing w:after="0" w:line="240" w:lineRule="auto"/>
              <w:rPr>
                <w:rFonts w:ascii="Calibri" w:eastAsia="Times New Roman" w:hAnsi="Calibri" w:cs="Calibri"/>
                <w:color w:val="000000"/>
                <w:kern w:val="0"/>
                <w:lang w:eastAsia="nl-NL"/>
                <w14:ligatures w14:val="none"/>
              </w:rPr>
            </w:pPr>
          </w:p>
        </w:tc>
        <w:tc>
          <w:tcPr>
            <w:tcW w:w="1000" w:type="dxa"/>
            <w:tcBorders>
              <w:top w:val="nil"/>
              <w:left w:val="single" w:sz="4" w:space="0" w:color="auto"/>
            </w:tcBorders>
            <w:shd w:val="clear" w:color="000000" w:fill="FFFFFF"/>
            <w:vAlign w:val="center"/>
          </w:tcPr>
          <w:p w14:paraId="279BD789"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right w:val="nil"/>
            </w:tcBorders>
            <w:shd w:val="clear" w:color="000000" w:fill="FFFFFF"/>
            <w:noWrap/>
            <w:vAlign w:val="center"/>
          </w:tcPr>
          <w:p w14:paraId="20A860AA"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197982C6" w14:textId="77777777" w:rsidTr="001B21DE">
        <w:trPr>
          <w:trHeight w:val="298"/>
        </w:trPr>
        <w:tc>
          <w:tcPr>
            <w:tcW w:w="5000" w:type="dxa"/>
            <w:gridSpan w:val="2"/>
            <w:tcBorders>
              <w:top w:val="nil"/>
              <w:left w:val="nil"/>
              <w:right w:val="single" w:sz="4" w:space="0" w:color="auto"/>
            </w:tcBorders>
            <w:shd w:val="clear" w:color="000000" w:fill="E2EFDA"/>
            <w:vAlign w:val="center"/>
          </w:tcPr>
          <w:p w14:paraId="726275C1" w14:textId="4129D7EE" w:rsidR="00B87E15"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b/>
                <w:bCs/>
                <w:color w:val="000000"/>
                <w:kern w:val="0"/>
                <w:lang w:eastAsia="nl-NL"/>
                <w14:ligatures w14:val="none"/>
              </w:rPr>
              <w:t>Aanleg watervoorziening</w:t>
            </w:r>
          </w:p>
        </w:tc>
        <w:tc>
          <w:tcPr>
            <w:tcW w:w="1000" w:type="dxa"/>
            <w:tcBorders>
              <w:top w:val="nil"/>
              <w:left w:val="single" w:sz="4" w:space="0" w:color="auto"/>
            </w:tcBorders>
            <w:shd w:val="clear" w:color="000000" w:fill="FFFFFF"/>
            <w:vAlign w:val="center"/>
          </w:tcPr>
          <w:p w14:paraId="464C59D6"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right w:val="nil"/>
            </w:tcBorders>
            <w:shd w:val="clear" w:color="000000" w:fill="FFFFFF"/>
            <w:noWrap/>
            <w:vAlign w:val="center"/>
          </w:tcPr>
          <w:p w14:paraId="7A1F2FCB"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4F2FA963" w14:textId="77777777" w:rsidTr="00B87E15">
        <w:trPr>
          <w:trHeight w:val="256"/>
        </w:trPr>
        <w:tc>
          <w:tcPr>
            <w:tcW w:w="1840" w:type="dxa"/>
            <w:vMerge w:val="restart"/>
            <w:tcBorders>
              <w:left w:val="nil"/>
            </w:tcBorders>
            <w:shd w:val="clear" w:color="000000" w:fill="E2EFDA"/>
            <w:vAlign w:val="center"/>
            <w:hideMark/>
          </w:tcPr>
          <w:p w14:paraId="7212B965" w14:textId="7D4D9C4D"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bottom w:val="nil"/>
              <w:right w:val="single" w:sz="4" w:space="0" w:color="auto"/>
            </w:tcBorders>
            <w:shd w:val="clear" w:color="000000" w:fill="E2EFDA"/>
            <w:vAlign w:val="center"/>
            <w:hideMark/>
          </w:tcPr>
          <w:p w14:paraId="535F4DB4" w14:textId="54B85114"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r>
              <w:rPr>
                <w:rFonts w:ascii="Calibri" w:eastAsia="Times New Roman" w:hAnsi="Calibri" w:cs="Calibri"/>
                <w:color w:val="000000"/>
                <w:kern w:val="0"/>
                <w:lang w:eastAsia="nl-NL"/>
                <w14:ligatures w14:val="none"/>
              </w:rPr>
              <w:t>2 IBC-tanks</w:t>
            </w:r>
          </w:p>
        </w:tc>
        <w:tc>
          <w:tcPr>
            <w:tcW w:w="1000" w:type="dxa"/>
            <w:tcBorders>
              <w:left w:val="single" w:sz="4" w:space="0" w:color="auto"/>
              <w:bottom w:val="nil"/>
            </w:tcBorders>
            <w:shd w:val="clear" w:color="000000" w:fill="FFFFFF"/>
            <w:vAlign w:val="center"/>
            <w:hideMark/>
          </w:tcPr>
          <w:p w14:paraId="0A34CF88" w14:textId="59A283E9"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€ 240</w:t>
            </w:r>
            <w:r w:rsidRPr="00AA7122">
              <w:rPr>
                <w:rFonts w:ascii="Calibri" w:eastAsia="Times New Roman" w:hAnsi="Calibri" w:cs="Calibri"/>
                <w:color w:val="000000"/>
                <w:kern w:val="0"/>
                <w:lang w:eastAsia="nl-NL"/>
                <w14:ligatures w14:val="none"/>
              </w:rPr>
              <w:t> </w:t>
            </w:r>
          </w:p>
        </w:tc>
        <w:tc>
          <w:tcPr>
            <w:tcW w:w="1000" w:type="dxa"/>
            <w:tcBorders>
              <w:bottom w:val="nil"/>
              <w:right w:val="nil"/>
            </w:tcBorders>
            <w:shd w:val="clear" w:color="000000" w:fill="FFFFFF"/>
            <w:noWrap/>
            <w:vAlign w:val="center"/>
            <w:hideMark/>
          </w:tcPr>
          <w:p w14:paraId="270A3F6B" w14:textId="77777777" w:rsidR="00B87E15" w:rsidRPr="00AA7122" w:rsidRDefault="00B87E15" w:rsidP="00B87E15">
            <w:pPr>
              <w:spacing w:after="0" w:line="240" w:lineRule="auto"/>
              <w:jc w:val="right"/>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p>
        </w:tc>
      </w:tr>
      <w:tr w:rsidR="00B87E15" w:rsidRPr="00AA7122" w14:paraId="60C345C0" w14:textId="77777777" w:rsidTr="005B02F1">
        <w:trPr>
          <w:trHeight w:val="128"/>
        </w:trPr>
        <w:tc>
          <w:tcPr>
            <w:tcW w:w="1840" w:type="dxa"/>
            <w:vMerge/>
            <w:tcBorders>
              <w:left w:val="nil"/>
              <w:right w:val="nil"/>
            </w:tcBorders>
            <w:shd w:val="clear" w:color="000000" w:fill="E2EFDA"/>
            <w:vAlign w:val="center"/>
            <w:hideMark/>
          </w:tcPr>
          <w:p w14:paraId="728219AC" w14:textId="4D96A37B"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center"/>
            <w:hideMark/>
          </w:tcPr>
          <w:p w14:paraId="041FCC1B" w14:textId="14162014"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Permanente watervoorziening</w:t>
            </w:r>
          </w:p>
        </w:tc>
        <w:tc>
          <w:tcPr>
            <w:tcW w:w="1000" w:type="dxa"/>
            <w:tcBorders>
              <w:top w:val="nil"/>
              <w:left w:val="nil"/>
              <w:right w:val="nil"/>
            </w:tcBorders>
            <w:shd w:val="clear" w:color="000000" w:fill="FFFFFF"/>
            <w:vAlign w:val="center"/>
            <w:hideMark/>
          </w:tcPr>
          <w:p w14:paraId="52E5DB95" w14:textId="0DE541E5"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r w:rsidRPr="001257E5">
              <w:rPr>
                <w:rFonts w:ascii="Calibri" w:eastAsia="Times New Roman" w:hAnsi="Calibri" w:cs="Calibri"/>
                <w:color w:val="000000"/>
                <w:kern w:val="0"/>
                <w:lang w:eastAsia="nl-NL"/>
                <w14:ligatures w14:val="none"/>
              </w:rPr>
              <w:t xml:space="preserve"> € 1.500 </w:t>
            </w:r>
          </w:p>
        </w:tc>
        <w:tc>
          <w:tcPr>
            <w:tcW w:w="1000" w:type="dxa"/>
            <w:tcBorders>
              <w:top w:val="nil"/>
              <w:left w:val="nil"/>
              <w:right w:val="nil"/>
            </w:tcBorders>
            <w:shd w:val="clear" w:color="000000" w:fill="FFFFFF"/>
            <w:noWrap/>
            <w:vAlign w:val="center"/>
            <w:hideMark/>
          </w:tcPr>
          <w:p w14:paraId="5725D0AC" w14:textId="77777777"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r w:rsidRPr="001257E5">
              <w:rPr>
                <w:rFonts w:ascii="Calibri" w:eastAsia="Times New Roman" w:hAnsi="Calibri" w:cs="Calibri"/>
                <w:color w:val="000000"/>
                <w:kern w:val="0"/>
                <w:lang w:eastAsia="nl-NL"/>
                <w14:ligatures w14:val="none"/>
              </w:rPr>
              <w:t> </w:t>
            </w:r>
          </w:p>
        </w:tc>
      </w:tr>
      <w:tr w:rsidR="00B87E15" w:rsidRPr="00AA7122" w14:paraId="6676FBD8" w14:textId="77777777" w:rsidTr="00B87E15">
        <w:trPr>
          <w:trHeight w:val="128"/>
        </w:trPr>
        <w:tc>
          <w:tcPr>
            <w:tcW w:w="1840" w:type="dxa"/>
            <w:tcBorders>
              <w:left w:val="nil"/>
              <w:right w:val="nil"/>
            </w:tcBorders>
            <w:shd w:val="clear" w:color="000000" w:fill="E2EFDA"/>
            <w:vAlign w:val="center"/>
          </w:tcPr>
          <w:p w14:paraId="6929276F"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top w:val="nil"/>
              <w:left w:val="nil"/>
              <w:right w:val="single" w:sz="4" w:space="0" w:color="auto"/>
            </w:tcBorders>
            <w:shd w:val="clear" w:color="000000" w:fill="E2EFDA"/>
            <w:vAlign w:val="center"/>
          </w:tcPr>
          <w:p w14:paraId="6ADACF53" w14:textId="77777777" w:rsidR="00B87E15" w:rsidRPr="00AA7122" w:rsidRDefault="00B87E15" w:rsidP="00B87E15">
            <w:pPr>
              <w:spacing w:after="0" w:line="240" w:lineRule="auto"/>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vAlign w:val="center"/>
          </w:tcPr>
          <w:p w14:paraId="6750829C" w14:textId="77777777"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top w:val="nil"/>
              <w:left w:val="nil"/>
              <w:right w:val="nil"/>
            </w:tcBorders>
            <w:shd w:val="clear" w:color="000000" w:fill="FFFFFF"/>
            <w:noWrap/>
            <w:vAlign w:val="center"/>
          </w:tcPr>
          <w:p w14:paraId="16AF8466" w14:textId="77777777"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17356517" w14:textId="77777777" w:rsidTr="00B87E15">
        <w:trPr>
          <w:trHeight w:val="285"/>
        </w:trPr>
        <w:tc>
          <w:tcPr>
            <w:tcW w:w="1840" w:type="dxa"/>
            <w:tcBorders>
              <w:top w:val="nil"/>
              <w:left w:val="nil"/>
            </w:tcBorders>
            <w:shd w:val="clear" w:color="000000" w:fill="E2EFDA"/>
            <w:vAlign w:val="center"/>
            <w:hideMark/>
          </w:tcPr>
          <w:p w14:paraId="3E57CCD6" w14:textId="4DC0BE73"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r>
              <w:rPr>
                <w:rFonts w:ascii="Calibri" w:eastAsia="Times New Roman" w:hAnsi="Calibri" w:cs="Calibri"/>
                <w:b/>
                <w:bCs/>
                <w:color w:val="000000"/>
                <w:kern w:val="0"/>
                <w:lang w:eastAsia="nl-NL"/>
                <w14:ligatures w14:val="none"/>
              </w:rPr>
              <w:t>Onvoorzien</w:t>
            </w:r>
          </w:p>
        </w:tc>
        <w:tc>
          <w:tcPr>
            <w:tcW w:w="3160" w:type="dxa"/>
            <w:tcBorders>
              <w:top w:val="nil"/>
              <w:right w:val="single" w:sz="4" w:space="0" w:color="auto"/>
            </w:tcBorders>
            <w:shd w:val="clear" w:color="000000" w:fill="E2EFDA"/>
            <w:vAlign w:val="center"/>
            <w:hideMark/>
          </w:tcPr>
          <w:p w14:paraId="495A11C5" w14:textId="77777777" w:rsidR="00B87E15" w:rsidRPr="00AA7122" w:rsidRDefault="00B87E15" w:rsidP="00B87E15">
            <w:pPr>
              <w:spacing w:after="0" w:line="240" w:lineRule="auto"/>
              <w:rPr>
                <w:rFonts w:ascii="Calibri" w:eastAsia="Times New Roman" w:hAnsi="Calibri" w:cs="Calibri"/>
                <w:color w:val="000000"/>
                <w:kern w:val="0"/>
                <w:lang w:eastAsia="nl-NL"/>
                <w14:ligatures w14:val="none"/>
              </w:rPr>
            </w:pPr>
            <w:r w:rsidRPr="00AA7122">
              <w:rPr>
                <w:rFonts w:ascii="Calibri" w:eastAsia="Times New Roman" w:hAnsi="Calibri" w:cs="Calibri"/>
                <w:color w:val="000000"/>
                <w:kern w:val="0"/>
                <w:lang w:eastAsia="nl-NL"/>
                <w14:ligatures w14:val="none"/>
              </w:rPr>
              <w:t> </w:t>
            </w:r>
          </w:p>
        </w:tc>
        <w:tc>
          <w:tcPr>
            <w:tcW w:w="1000" w:type="dxa"/>
            <w:tcBorders>
              <w:top w:val="nil"/>
              <w:left w:val="single" w:sz="4" w:space="0" w:color="auto"/>
            </w:tcBorders>
            <w:shd w:val="clear" w:color="000000" w:fill="FFFFFF"/>
            <w:vAlign w:val="center"/>
            <w:hideMark/>
          </w:tcPr>
          <w:p w14:paraId="1F689F37" w14:textId="7DBA680A"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r w:rsidRPr="001257E5">
              <w:rPr>
                <w:rFonts w:ascii="Calibri" w:eastAsia="Times New Roman" w:hAnsi="Calibri" w:cs="Calibri"/>
                <w:color w:val="000000"/>
                <w:kern w:val="0"/>
                <w:lang w:eastAsia="nl-NL"/>
                <w14:ligatures w14:val="none"/>
              </w:rPr>
              <w:t> </w:t>
            </w:r>
          </w:p>
        </w:tc>
        <w:tc>
          <w:tcPr>
            <w:tcW w:w="1000" w:type="dxa"/>
            <w:tcBorders>
              <w:top w:val="nil"/>
              <w:right w:val="nil"/>
            </w:tcBorders>
            <w:shd w:val="clear" w:color="000000" w:fill="FFFFFF"/>
            <w:noWrap/>
            <w:vAlign w:val="center"/>
            <w:hideMark/>
          </w:tcPr>
          <w:p w14:paraId="0BB0C2FF" w14:textId="59D51B7A"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€ 664</w:t>
            </w:r>
            <w:r w:rsidRPr="001257E5">
              <w:rPr>
                <w:rFonts w:ascii="Calibri" w:eastAsia="Times New Roman" w:hAnsi="Calibri" w:cs="Calibri"/>
                <w:color w:val="000000"/>
                <w:kern w:val="0"/>
                <w:lang w:eastAsia="nl-NL"/>
                <w14:ligatures w14:val="none"/>
              </w:rPr>
              <w:t>  </w:t>
            </w:r>
          </w:p>
        </w:tc>
      </w:tr>
      <w:tr w:rsidR="00B87E15" w:rsidRPr="00AA7122" w14:paraId="7F8022DE" w14:textId="77777777" w:rsidTr="00B87E15">
        <w:trPr>
          <w:trHeight w:val="285"/>
        </w:trPr>
        <w:tc>
          <w:tcPr>
            <w:tcW w:w="1840" w:type="dxa"/>
            <w:tcBorders>
              <w:left w:val="nil"/>
              <w:bottom w:val="single" w:sz="4" w:space="0" w:color="auto"/>
              <w:right w:val="nil"/>
            </w:tcBorders>
            <w:shd w:val="clear" w:color="000000" w:fill="E2EFDA"/>
            <w:vAlign w:val="center"/>
          </w:tcPr>
          <w:p w14:paraId="4ADDF9C8"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p>
        </w:tc>
        <w:tc>
          <w:tcPr>
            <w:tcW w:w="3160" w:type="dxa"/>
            <w:tcBorders>
              <w:left w:val="nil"/>
              <w:bottom w:val="single" w:sz="4" w:space="0" w:color="auto"/>
              <w:right w:val="single" w:sz="4" w:space="0" w:color="auto"/>
            </w:tcBorders>
            <w:shd w:val="clear" w:color="000000" w:fill="E2EFDA"/>
            <w:vAlign w:val="center"/>
          </w:tcPr>
          <w:p w14:paraId="40C45CDA" w14:textId="77777777" w:rsidR="00B87E15" w:rsidRPr="00AA7122" w:rsidRDefault="00B87E15" w:rsidP="00B87E15">
            <w:pPr>
              <w:spacing w:after="0" w:line="240" w:lineRule="auto"/>
              <w:rPr>
                <w:rFonts w:ascii="Calibri" w:eastAsia="Times New Roman" w:hAnsi="Calibri" w:cs="Calibri"/>
                <w:color w:val="000000"/>
                <w:kern w:val="0"/>
                <w:lang w:eastAsia="nl-NL"/>
                <w14:ligatures w14:val="none"/>
              </w:rPr>
            </w:pPr>
          </w:p>
        </w:tc>
        <w:tc>
          <w:tcPr>
            <w:tcW w:w="1000" w:type="dxa"/>
            <w:tcBorders>
              <w:left w:val="nil"/>
              <w:bottom w:val="single" w:sz="4" w:space="0" w:color="auto"/>
              <w:right w:val="nil"/>
            </w:tcBorders>
            <w:shd w:val="clear" w:color="000000" w:fill="FFFFFF"/>
            <w:vAlign w:val="center"/>
          </w:tcPr>
          <w:p w14:paraId="482ADFF3" w14:textId="77777777" w:rsidR="00B87E15" w:rsidRDefault="00B87E15" w:rsidP="00B87E15">
            <w:pPr>
              <w:spacing w:after="0" w:line="240" w:lineRule="auto"/>
              <w:jc w:val="right"/>
              <w:rPr>
                <w:rFonts w:ascii="Calibri" w:eastAsia="Times New Roman" w:hAnsi="Calibri" w:cs="Calibri"/>
                <w:color w:val="000000"/>
                <w:kern w:val="0"/>
                <w:lang w:eastAsia="nl-NL"/>
                <w14:ligatures w14:val="none"/>
              </w:rPr>
            </w:pPr>
          </w:p>
        </w:tc>
        <w:tc>
          <w:tcPr>
            <w:tcW w:w="1000" w:type="dxa"/>
            <w:tcBorders>
              <w:left w:val="nil"/>
              <w:bottom w:val="single" w:sz="4" w:space="0" w:color="auto"/>
              <w:right w:val="nil"/>
            </w:tcBorders>
            <w:shd w:val="clear" w:color="000000" w:fill="FFFFFF"/>
            <w:noWrap/>
            <w:vAlign w:val="center"/>
          </w:tcPr>
          <w:p w14:paraId="2FDE556E" w14:textId="77777777" w:rsidR="00B87E15" w:rsidRPr="001257E5" w:rsidRDefault="00B87E15" w:rsidP="00B87E15">
            <w:pPr>
              <w:spacing w:after="0" w:line="240" w:lineRule="auto"/>
              <w:jc w:val="right"/>
              <w:rPr>
                <w:rFonts w:ascii="Calibri" w:eastAsia="Times New Roman" w:hAnsi="Calibri" w:cs="Calibri"/>
                <w:color w:val="000000"/>
                <w:kern w:val="0"/>
                <w:lang w:eastAsia="nl-NL"/>
                <w14:ligatures w14:val="none"/>
              </w:rPr>
            </w:pPr>
          </w:p>
        </w:tc>
      </w:tr>
      <w:tr w:rsidR="00B87E15" w:rsidRPr="00AA7122" w14:paraId="14600AA3" w14:textId="77777777" w:rsidTr="005B02F1">
        <w:trPr>
          <w:trHeight w:val="293"/>
        </w:trPr>
        <w:tc>
          <w:tcPr>
            <w:tcW w:w="1840" w:type="dxa"/>
            <w:tcBorders>
              <w:top w:val="nil"/>
              <w:left w:val="nil"/>
              <w:bottom w:val="double" w:sz="6" w:space="0" w:color="auto"/>
              <w:right w:val="nil"/>
            </w:tcBorders>
            <w:shd w:val="clear" w:color="000000" w:fill="C6E0B4"/>
            <w:vAlign w:val="center"/>
            <w:hideMark/>
          </w:tcPr>
          <w:p w14:paraId="0106FD84"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Totaal</w:t>
            </w:r>
          </w:p>
        </w:tc>
        <w:tc>
          <w:tcPr>
            <w:tcW w:w="3160" w:type="dxa"/>
            <w:tcBorders>
              <w:top w:val="nil"/>
              <w:left w:val="nil"/>
              <w:bottom w:val="double" w:sz="6" w:space="0" w:color="auto"/>
              <w:right w:val="single" w:sz="4" w:space="0" w:color="auto"/>
            </w:tcBorders>
            <w:shd w:val="clear" w:color="000000" w:fill="C6E0B4"/>
            <w:vAlign w:val="center"/>
            <w:hideMark/>
          </w:tcPr>
          <w:p w14:paraId="0438627C" w14:textId="77777777" w:rsidR="00B87E15" w:rsidRPr="00AA7122" w:rsidRDefault="00B87E15" w:rsidP="00B87E15">
            <w:pPr>
              <w:spacing w:after="0" w:line="240" w:lineRule="auto"/>
              <w:rPr>
                <w:rFonts w:ascii="Calibri" w:eastAsia="Times New Roman" w:hAnsi="Calibri" w:cs="Calibri"/>
                <w:b/>
                <w:bCs/>
                <w:color w:val="000000"/>
                <w:kern w:val="0"/>
                <w:lang w:eastAsia="nl-NL"/>
                <w14:ligatures w14:val="none"/>
              </w:rPr>
            </w:pPr>
            <w:r w:rsidRPr="00AA7122">
              <w:rPr>
                <w:rFonts w:ascii="Calibri" w:eastAsia="Times New Roman" w:hAnsi="Calibri" w:cs="Calibri"/>
                <w:b/>
                <w:bCs/>
                <w:color w:val="000000"/>
                <w:kern w:val="0"/>
                <w:lang w:eastAsia="nl-NL"/>
                <w14:ligatures w14:val="none"/>
              </w:rPr>
              <w:t> </w:t>
            </w:r>
          </w:p>
        </w:tc>
        <w:tc>
          <w:tcPr>
            <w:tcW w:w="1000" w:type="dxa"/>
            <w:tcBorders>
              <w:top w:val="nil"/>
              <w:left w:val="nil"/>
              <w:bottom w:val="double" w:sz="6" w:space="0" w:color="auto"/>
              <w:right w:val="nil"/>
            </w:tcBorders>
            <w:shd w:val="clear" w:color="000000" w:fill="C6E0B4"/>
            <w:noWrap/>
            <w:vAlign w:val="center"/>
            <w:hideMark/>
          </w:tcPr>
          <w:p w14:paraId="0226E500" w14:textId="59B2AE79" w:rsidR="00B87E15" w:rsidRPr="001257E5" w:rsidRDefault="00B87E15" w:rsidP="00B87E15">
            <w:pPr>
              <w:spacing w:after="0" w:line="240" w:lineRule="auto"/>
              <w:jc w:val="right"/>
              <w:rPr>
                <w:rFonts w:ascii="Calibri" w:eastAsia="Times New Roman" w:hAnsi="Calibri" w:cs="Calibri"/>
                <w:b/>
                <w:bCs/>
                <w:color w:val="000000"/>
                <w:kern w:val="0"/>
                <w:lang w:eastAsia="nl-NL"/>
                <w14:ligatures w14:val="none"/>
              </w:rPr>
            </w:pPr>
            <w:r w:rsidRPr="001257E5">
              <w:rPr>
                <w:rFonts w:ascii="Calibri" w:eastAsia="Times New Roman" w:hAnsi="Calibri" w:cs="Calibri"/>
                <w:b/>
                <w:bCs/>
                <w:color w:val="000000"/>
                <w:kern w:val="0"/>
                <w:lang w:eastAsia="nl-NL"/>
                <w14:ligatures w14:val="none"/>
              </w:rPr>
              <w:t xml:space="preserve"> € </w:t>
            </w:r>
            <w:r>
              <w:rPr>
                <w:rFonts w:ascii="Calibri" w:eastAsia="Times New Roman" w:hAnsi="Calibri" w:cs="Calibri"/>
                <w:b/>
                <w:bCs/>
                <w:color w:val="000000"/>
                <w:kern w:val="0"/>
                <w:lang w:eastAsia="nl-NL"/>
                <w14:ligatures w14:val="none"/>
              </w:rPr>
              <w:t>3.155</w:t>
            </w:r>
            <w:r w:rsidRPr="001257E5">
              <w:rPr>
                <w:rFonts w:ascii="Calibri" w:eastAsia="Times New Roman" w:hAnsi="Calibri" w:cs="Calibri"/>
                <w:b/>
                <w:bCs/>
                <w:color w:val="000000"/>
                <w:kern w:val="0"/>
                <w:lang w:eastAsia="nl-NL"/>
                <w14:ligatures w14:val="none"/>
              </w:rPr>
              <w:t xml:space="preserve"> </w:t>
            </w:r>
          </w:p>
        </w:tc>
        <w:tc>
          <w:tcPr>
            <w:tcW w:w="1000" w:type="dxa"/>
            <w:tcBorders>
              <w:top w:val="nil"/>
              <w:left w:val="nil"/>
              <w:bottom w:val="double" w:sz="6" w:space="0" w:color="auto"/>
              <w:right w:val="nil"/>
            </w:tcBorders>
            <w:shd w:val="clear" w:color="000000" w:fill="C6E0B4"/>
            <w:noWrap/>
            <w:vAlign w:val="center"/>
            <w:hideMark/>
          </w:tcPr>
          <w:p w14:paraId="292BE795" w14:textId="0F6C44C8" w:rsidR="00B87E15" w:rsidRPr="001257E5" w:rsidRDefault="00B87E15" w:rsidP="00B87E15">
            <w:pPr>
              <w:spacing w:after="0" w:line="240" w:lineRule="auto"/>
              <w:jc w:val="right"/>
              <w:rPr>
                <w:rFonts w:ascii="Calibri" w:eastAsia="Times New Roman" w:hAnsi="Calibri" w:cs="Calibri"/>
                <w:b/>
                <w:bCs/>
                <w:color w:val="000000"/>
                <w:kern w:val="0"/>
                <w:lang w:eastAsia="nl-NL"/>
                <w14:ligatures w14:val="none"/>
              </w:rPr>
            </w:pPr>
            <w:r w:rsidRPr="001257E5">
              <w:rPr>
                <w:rFonts w:ascii="Calibri" w:eastAsia="Times New Roman" w:hAnsi="Calibri" w:cs="Calibri"/>
                <w:b/>
                <w:bCs/>
                <w:color w:val="000000"/>
                <w:kern w:val="0"/>
                <w:lang w:eastAsia="nl-NL"/>
                <w14:ligatures w14:val="none"/>
              </w:rPr>
              <w:t xml:space="preserve"> € </w:t>
            </w:r>
            <w:r>
              <w:rPr>
                <w:rFonts w:ascii="Calibri" w:eastAsia="Times New Roman" w:hAnsi="Calibri" w:cs="Calibri"/>
                <w:b/>
                <w:bCs/>
                <w:color w:val="000000"/>
                <w:kern w:val="0"/>
                <w:lang w:eastAsia="nl-NL"/>
                <w14:ligatures w14:val="none"/>
              </w:rPr>
              <w:t>1.264</w:t>
            </w:r>
            <w:r w:rsidRPr="001257E5">
              <w:rPr>
                <w:rFonts w:ascii="Calibri" w:eastAsia="Times New Roman" w:hAnsi="Calibri" w:cs="Calibri"/>
                <w:b/>
                <w:bCs/>
                <w:color w:val="000000"/>
                <w:kern w:val="0"/>
                <w:lang w:eastAsia="nl-NL"/>
                <w14:ligatures w14:val="none"/>
              </w:rPr>
              <w:t xml:space="preserve"> </w:t>
            </w:r>
          </w:p>
        </w:tc>
      </w:tr>
    </w:tbl>
    <w:p w14:paraId="23C53343" w14:textId="77777777" w:rsidR="00AA7122" w:rsidRDefault="00AA7122" w:rsidP="00D12495">
      <w:pPr>
        <w:rPr>
          <w:sz w:val="24"/>
          <w:szCs w:val="24"/>
        </w:rPr>
      </w:pPr>
    </w:p>
    <w:p w14:paraId="226467B2" w14:textId="0C8A44A9" w:rsidR="00C76110" w:rsidRDefault="00C76110" w:rsidP="00D12495">
      <w:pPr>
        <w:rPr>
          <w:sz w:val="24"/>
          <w:szCs w:val="24"/>
        </w:rPr>
      </w:pPr>
      <w:r w:rsidRPr="00EC7A3B">
        <w:rPr>
          <w:sz w:val="24"/>
          <w:szCs w:val="24"/>
        </w:rPr>
        <w:t xml:space="preserve">Totaal is er </w:t>
      </w:r>
      <w:r w:rsidR="00EC7A3B" w:rsidRPr="00EC7A3B">
        <w:rPr>
          <w:sz w:val="24"/>
          <w:szCs w:val="24"/>
        </w:rPr>
        <w:t xml:space="preserve">in 2024 en 2025 </w:t>
      </w:r>
      <w:r w:rsidRPr="00EC7A3B">
        <w:rPr>
          <w:sz w:val="24"/>
          <w:szCs w:val="24"/>
        </w:rPr>
        <w:t>voor €2.375 begroot aan terugkerende kosten en voor €4.</w:t>
      </w:r>
      <w:r w:rsidR="00EC7A3B" w:rsidRPr="00EC7A3B">
        <w:rPr>
          <w:sz w:val="24"/>
          <w:szCs w:val="24"/>
        </w:rPr>
        <w:t>419</w:t>
      </w:r>
      <w:r w:rsidRPr="00EC7A3B">
        <w:rPr>
          <w:sz w:val="24"/>
          <w:szCs w:val="24"/>
        </w:rPr>
        <w:t xml:space="preserve"> aan eenmalige kosten.</w:t>
      </w:r>
      <w:r>
        <w:rPr>
          <w:sz w:val="24"/>
          <w:szCs w:val="24"/>
        </w:rPr>
        <w:t xml:space="preserve"> </w:t>
      </w:r>
    </w:p>
    <w:tbl>
      <w:tblPr>
        <w:tblW w:w="7240" w:type="dxa"/>
        <w:tblCellMar>
          <w:left w:w="70" w:type="dxa"/>
          <w:right w:w="70" w:type="dxa"/>
        </w:tblCellMar>
        <w:tblLook w:val="04A0" w:firstRow="1" w:lastRow="0" w:firstColumn="1" w:lastColumn="0" w:noHBand="0" w:noVBand="1"/>
      </w:tblPr>
      <w:tblGrid>
        <w:gridCol w:w="1860"/>
        <w:gridCol w:w="3100"/>
        <w:gridCol w:w="1140"/>
        <w:gridCol w:w="1140"/>
      </w:tblGrid>
      <w:tr w:rsidR="00C76110" w:rsidRPr="00C76110" w14:paraId="1ACE2DCD" w14:textId="77777777" w:rsidTr="00C76110">
        <w:trPr>
          <w:trHeight w:val="285"/>
        </w:trPr>
        <w:tc>
          <w:tcPr>
            <w:tcW w:w="4960" w:type="dxa"/>
            <w:gridSpan w:val="2"/>
            <w:tcBorders>
              <w:top w:val="single" w:sz="4" w:space="0" w:color="auto"/>
              <w:left w:val="nil"/>
              <w:bottom w:val="nil"/>
              <w:right w:val="single" w:sz="4" w:space="0" w:color="000000"/>
            </w:tcBorders>
            <w:shd w:val="clear" w:color="000000" w:fill="E2EFDA"/>
            <w:noWrap/>
            <w:vAlign w:val="bottom"/>
            <w:hideMark/>
          </w:tcPr>
          <w:p w14:paraId="6E6EE75D" w14:textId="57FD01CB" w:rsidR="00C76110" w:rsidRPr="00C76110" w:rsidRDefault="00C76110" w:rsidP="00C76110">
            <w:pPr>
              <w:spacing w:after="0" w:line="240" w:lineRule="auto"/>
              <w:rPr>
                <w:rFonts w:ascii="Calibri" w:eastAsia="Times New Roman" w:hAnsi="Calibri" w:cs="Calibri"/>
                <w:b/>
                <w:bCs/>
                <w:color w:val="000000"/>
                <w:kern w:val="0"/>
                <w:lang w:eastAsia="nl-NL"/>
                <w14:ligatures w14:val="none"/>
              </w:rPr>
            </w:pPr>
          </w:p>
        </w:tc>
        <w:tc>
          <w:tcPr>
            <w:tcW w:w="1140" w:type="dxa"/>
            <w:tcBorders>
              <w:top w:val="single" w:sz="4" w:space="0" w:color="auto"/>
              <w:left w:val="nil"/>
              <w:bottom w:val="nil"/>
              <w:right w:val="nil"/>
            </w:tcBorders>
            <w:shd w:val="clear" w:color="000000" w:fill="E2EFDA"/>
            <w:noWrap/>
            <w:vAlign w:val="bottom"/>
          </w:tcPr>
          <w:p w14:paraId="602B43A4" w14:textId="76ED230D" w:rsidR="00C76110" w:rsidRPr="00C76110" w:rsidRDefault="00C76110" w:rsidP="00C76110">
            <w:pPr>
              <w:spacing w:after="0" w:line="240" w:lineRule="auto"/>
              <w:jc w:val="right"/>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2024</w:t>
            </w:r>
          </w:p>
        </w:tc>
        <w:tc>
          <w:tcPr>
            <w:tcW w:w="1140" w:type="dxa"/>
            <w:tcBorders>
              <w:top w:val="single" w:sz="4" w:space="0" w:color="auto"/>
              <w:left w:val="nil"/>
              <w:bottom w:val="nil"/>
              <w:right w:val="nil"/>
            </w:tcBorders>
            <w:shd w:val="clear" w:color="000000" w:fill="E2EFDA"/>
            <w:noWrap/>
            <w:vAlign w:val="bottom"/>
          </w:tcPr>
          <w:p w14:paraId="76CED4F9" w14:textId="7D44A7C9" w:rsidR="00C76110" w:rsidRPr="00C76110" w:rsidRDefault="00C76110" w:rsidP="00C76110">
            <w:pPr>
              <w:spacing w:after="0" w:line="240" w:lineRule="auto"/>
              <w:jc w:val="right"/>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2025</w:t>
            </w:r>
          </w:p>
        </w:tc>
      </w:tr>
      <w:tr w:rsidR="00C76110" w:rsidRPr="00C76110" w14:paraId="7DA33579" w14:textId="77777777" w:rsidTr="00C76110">
        <w:trPr>
          <w:trHeight w:val="285"/>
        </w:trPr>
        <w:tc>
          <w:tcPr>
            <w:tcW w:w="4960" w:type="dxa"/>
            <w:gridSpan w:val="2"/>
            <w:tcBorders>
              <w:top w:val="single" w:sz="4" w:space="0" w:color="auto"/>
              <w:left w:val="nil"/>
              <w:bottom w:val="nil"/>
              <w:right w:val="single" w:sz="4" w:space="0" w:color="000000"/>
            </w:tcBorders>
            <w:shd w:val="clear" w:color="000000" w:fill="E2EFDA"/>
            <w:noWrap/>
            <w:vAlign w:val="bottom"/>
          </w:tcPr>
          <w:p w14:paraId="2DFDB4F2" w14:textId="68348443" w:rsidR="00C76110" w:rsidRPr="00C76110" w:rsidRDefault="00C76110" w:rsidP="00C76110">
            <w:pPr>
              <w:spacing w:after="0" w:line="240" w:lineRule="auto"/>
              <w:rPr>
                <w:rFonts w:ascii="Calibri" w:eastAsia="Times New Roman" w:hAnsi="Calibri" w:cs="Calibri"/>
                <w:b/>
                <w:bCs/>
                <w:color w:val="000000"/>
                <w:kern w:val="0"/>
                <w:lang w:eastAsia="nl-NL"/>
                <w14:ligatures w14:val="none"/>
              </w:rPr>
            </w:pPr>
            <w:r w:rsidRPr="00C76110">
              <w:rPr>
                <w:rFonts w:ascii="Calibri" w:eastAsia="Times New Roman" w:hAnsi="Calibri" w:cs="Calibri"/>
                <w:b/>
                <w:bCs/>
                <w:color w:val="000000"/>
                <w:kern w:val="0"/>
                <w:lang w:eastAsia="nl-NL"/>
                <w14:ligatures w14:val="none"/>
              </w:rPr>
              <w:t>Totaal terugkerende kosten</w:t>
            </w:r>
          </w:p>
        </w:tc>
        <w:tc>
          <w:tcPr>
            <w:tcW w:w="1140" w:type="dxa"/>
            <w:tcBorders>
              <w:top w:val="single" w:sz="4" w:space="0" w:color="auto"/>
              <w:left w:val="nil"/>
              <w:bottom w:val="nil"/>
              <w:right w:val="nil"/>
            </w:tcBorders>
            <w:shd w:val="clear" w:color="000000" w:fill="E2EFDA"/>
            <w:noWrap/>
            <w:vAlign w:val="bottom"/>
          </w:tcPr>
          <w:p w14:paraId="7913795C" w14:textId="41C2E60A" w:rsidR="00C76110" w:rsidRPr="00EC7A3B" w:rsidRDefault="00C76110" w:rsidP="00C76110">
            <w:pPr>
              <w:spacing w:after="0" w:line="240" w:lineRule="auto"/>
              <w:jc w:val="right"/>
              <w:rPr>
                <w:rFonts w:ascii="Calibri" w:eastAsia="Times New Roman" w:hAnsi="Calibri" w:cs="Calibri"/>
                <w:b/>
                <w:bCs/>
                <w:color w:val="000000"/>
                <w:kern w:val="0"/>
                <w:lang w:eastAsia="nl-NL"/>
                <w14:ligatures w14:val="none"/>
              </w:rPr>
            </w:pPr>
            <w:r w:rsidRPr="00EC7A3B">
              <w:rPr>
                <w:rFonts w:ascii="Calibri" w:eastAsia="Times New Roman" w:hAnsi="Calibri" w:cs="Calibri"/>
                <w:b/>
                <w:bCs/>
                <w:color w:val="000000"/>
                <w:kern w:val="0"/>
                <w:lang w:eastAsia="nl-NL"/>
                <w14:ligatures w14:val="none"/>
              </w:rPr>
              <w:t>€ 1.152</w:t>
            </w:r>
          </w:p>
        </w:tc>
        <w:tc>
          <w:tcPr>
            <w:tcW w:w="1140" w:type="dxa"/>
            <w:tcBorders>
              <w:top w:val="single" w:sz="4" w:space="0" w:color="auto"/>
              <w:left w:val="nil"/>
              <w:bottom w:val="nil"/>
              <w:right w:val="nil"/>
            </w:tcBorders>
            <w:shd w:val="clear" w:color="000000" w:fill="E2EFDA"/>
            <w:noWrap/>
            <w:vAlign w:val="bottom"/>
          </w:tcPr>
          <w:p w14:paraId="7B23A944" w14:textId="6CFFF674" w:rsidR="00C76110" w:rsidRPr="00EC7A3B" w:rsidRDefault="00C76110" w:rsidP="00C76110">
            <w:pPr>
              <w:spacing w:after="0" w:line="240" w:lineRule="auto"/>
              <w:jc w:val="right"/>
              <w:rPr>
                <w:rFonts w:ascii="Calibri" w:eastAsia="Times New Roman" w:hAnsi="Calibri" w:cs="Calibri"/>
                <w:b/>
                <w:bCs/>
                <w:color w:val="000000"/>
                <w:kern w:val="0"/>
                <w:lang w:eastAsia="nl-NL"/>
                <w14:ligatures w14:val="none"/>
              </w:rPr>
            </w:pPr>
            <w:r w:rsidRPr="00EC7A3B">
              <w:rPr>
                <w:rFonts w:ascii="Calibri" w:eastAsia="Times New Roman" w:hAnsi="Calibri" w:cs="Calibri"/>
                <w:b/>
                <w:bCs/>
                <w:color w:val="000000"/>
                <w:kern w:val="0"/>
                <w:lang w:eastAsia="nl-NL"/>
                <w14:ligatures w14:val="none"/>
              </w:rPr>
              <w:t>€ 1.223</w:t>
            </w:r>
          </w:p>
        </w:tc>
      </w:tr>
      <w:tr w:rsidR="00C76110" w:rsidRPr="00C76110" w14:paraId="2C479881" w14:textId="77777777" w:rsidTr="00C76110">
        <w:trPr>
          <w:trHeight w:val="285"/>
        </w:trPr>
        <w:tc>
          <w:tcPr>
            <w:tcW w:w="4960" w:type="dxa"/>
            <w:gridSpan w:val="2"/>
            <w:tcBorders>
              <w:top w:val="nil"/>
              <w:left w:val="nil"/>
              <w:bottom w:val="nil"/>
              <w:right w:val="single" w:sz="4" w:space="0" w:color="000000"/>
            </w:tcBorders>
            <w:shd w:val="clear" w:color="000000" w:fill="E2EFDA"/>
            <w:noWrap/>
            <w:vAlign w:val="bottom"/>
            <w:hideMark/>
          </w:tcPr>
          <w:p w14:paraId="72BFC672" w14:textId="77777777" w:rsidR="00C76110" w:rsidRPr="00C76110" w:rsidRDefault="00C76110" w:rsidP="00C76110">
            <w:pPr>
              <w:spacing w:after="0" w:line="240" w:lineRule="auto"/>
              <w:rPr>
                <w:rFonts w:ascii="Calibri" w:eastAsia="Times New Roman" w:hAnsi="Calibri" w:cs="Calibri"/>
                <w:b/>
                <w:bCs/>
                <w:color w:val="000000"/>
                <w:kern w:val="0"/>
                <w:lang w:eastAsia="nl-NL"/>
                <w14:ligatures w14:val="none"/>
              </w:rPr>
            </w:pPr>
            <w:r w:rsidRPr="00C76110">
              <w:rPr>
                <w:rFonts w:ascii="Calibri" w:eastAsia="Times New Roman" w:hAnsi="Calibri" w:cs="Calibri"/>
                <w:b/>
                <w:bCs/>
                <w:color w:val="000000"/>
                <w:kern w:val="0"/>
                <w:lang w:eastAsia="nl-NL"/>
                <w14:ligatures w14:val="none"/>
              </w:rPr>
              <w:t>Totaal eenmalige kosten</w:t>
            </w:r>
          </w:p>
        </w:tc>
        <w:tc>
          <w:tcPr>
            <w:tcW w:w="1140" w:type="dxa"/>
            <w:tcBorders>
              <w:top w:val="nil"/>
              <w:left w:val="nil"/>
              <w:bottom w:val="nil"/>
              <w:right w:val="nil"/>
            </w:tcBorders>
            <w:shd w:val="clear" w:color="000000" w:fill="E2EFDA"/>
            <w:noWrap/>
            <w:vAlign w:val="bottom"/>
            <w:hideMark/>
          </w:tcPr>
          <w:p w14:paraId="509ADCA1" w14:textId="7FF6E531" w:rsidR="00C76110" w:rsidRPr="00EC7A3B" w:rsidRDefault="00C76110" w:rsidP="00C76110">
            <w:pPr>
              <w:spacing w:after="0" w:line="240" w:lineRule="auto"/>
              <w:jc w:val="right"/>
              <w:rPr>
                <w:rFonts w:ascii="Calibri" w:eastAsia="Times New Roman" w:hAnsi="Calibri" w:cs="Calibri"/>
                <w:b/>
                <w:bCs/>
                <w:color w:val="000000"/>
                <w:kern w:val="0"/>
                <w:lang w:eastAsia="nl-NL"/>
                <w14:ligatures w14:val="none"/>
              </w:rPr>
            </w:pPr>
            <w:r w:rsidRPr="00EC7A3B">
              <w:rPr>
                <w:rFonts w:ascii="Calibri" w:eastAsia="Times New Roman" w:hAnsi="Calibri" w:cs="Calibri"/>
                <w:b/>
                <w:bCs/>
                <w:color w:val="000000"/>
                <w:kern w:val="0"/>
                <w:lang w:eastAsia="nl-NL"/>
                <w14:ligatures w14:val="none"/>
              </w:rPr>
              <w:t xml:space="preserve">€ </w:t>
            </w:r>
            <w:r w:rsidR="00EC7A3B">
              <w:rPr>
                <w:rFonts w:ascii="Calibri" w:eastAsia="Times New Roman" w:hAnsi="Calibri" w:cs="Calibri"/>
                <w:b/>
                <w:bCs/>
                <w:color w:val="000000"/>
                <w:kern w:val="0"/>
                <w:lang w:eastAsia="nl-NL"/>
                <w14:ligatures w14:val="none"/>
              </w:rPr>
              <w:t>3.</w:t>
            </w:r>
            <w:r w:rsidR="00B87E15">
              <w:rPr>
                <w:rFonts w:ascii="Calibri" w:eastAsia="Times New Roman" w:hAnsi="Calibri" w:cs="Calibri"/>
                <w:b/>
                <w:bCs/>
                <w:color w:val="000000"/>
                <w:kern w:val="0"/>
                <w:lang w:eastAsia="nl-NL"/>
                <w14:ligatures w14:val="none"/>
              </w:rPr>
              <w:t>155</w:t>
            </w:r>
          </w:p>
        </w:tc>
        <w:tc>
          <w:tcPr>
            <w:tcW w:w="1140" w:type="dxa"/>
            <w:tcBorders>
              <w:top w:val="nil"/>
              <w:left w:val="nil"/>
              <w:bottom w:val="nil"/>
              <w:right w:val="nil"/>
            </w:tcBorders>
            <w:shd w:val="clear" w:color="000000" w:fill="E2EFDA"/>
            <w:noWrap/>
            <w:vAlign w:val="bottom"/>
            <w:hideMark/>
          </w:tcPr>
          <w:p w14:paraId="600EF024" w14:textId="612E9352" w:rsidR="00C76110" w:rsidRPr="00EC7A3B" w:rsidRDefault="00C76110" w:rsidP="00C76110">
            <w:pPr>
              <w:spacing w:after="0" w:line="240" w:lineRule="auto"/>
              <w:jc w:val="right"/>
              <w:rPr>
                <w:rFonts w:ascii="Calibri" w:eastAsia="Times New Roman" w:hAnsi="Calibri" w:cs="Calibri"/>
                <w:b/>
                <w:bCs/>
                <w:color w:val="000000"/>
                <w:kern w:val="0"/>
                <w:lang w:eastAsia="nl-NL"/>
                <w14:ligatures w14:val="none"/>
              </w:rPr>
            </w:pPr>
            <w:r w:rsidRPr="00EC7A3B">
              <w:rPr>
                <w:rFonts w:ascii="Calibri" w:eastAsia="Times New Roman" w:hAnsi="Calibri" w:cs="Calibri"/>
                <w:b/>
                <w:bCs/>
                <w:color w:val="000000"/>
                <w:kern w:val="0"/>
                <w:lang w:eastAsia="nl-NL"/>
                <w14:ligatures w14:val="none"/>
              </w:rPr>
              <w:t>€</w:t>
            </w:r>
            <w:r w:rsidR="00B87E15">
              <w:rPr>
                <w:rFonts w:ascii="Calibri" w:eastAsia="Times New Roman" w:hAnsi="Calibri" w:cs="Calibri"/>
                <w:b/>
                <w:bCs/>
                <w:color w:val="000000"/>
                <w:kern w:val="0"/>
                <w:lang w:eastAsia="nl-NL"/>
                <w14:ligatures w14:val="none"/>
              </w:rPr>
              <w:t xml:space="preserve"> 1.264</w:t>
            </w:r>
          </w:p>
        </w:tc>
      </w:tr>
      <w:tr w:rsidR="00B87E15" w:rsidRPr="00C76110" w14:paraId="203C4DF9" w14:textId="77777777" w:rsidTr="00C76110">
        <w:trPr>
          <w:trHeight w:val="293"/>
        </w:trPr>
        <w:tc>
          <w:tcPr>
            <w:tcW w:w="1860" w:type="dxa"/>
            <w:tcBorders>
              <w:top w:val="single" w:sz="4" w:space="0" w:color="auto"/>
              <w:left w:val="nil"/>
              <w:bottom w:val="single" w:sz="8" w:space="0" w:color="auto"/>
              <w:right w:val="nil"/>
            </w:tcBorders>
            <w:shd w:val="clear" w:color="000000" w:fill="C6E0B4"/>
            <w:vAlign w:val="bottom"/>
            <w:hideMark/>
          </w:tcPr>
          <w:p w14:paraId="51B265CD" w14:textId="77777777" w:rsidR="00B87E15" w:rsidRPr="00C76110" w:rsidRDefault="00B87E15" w:rsidP="00B87E15">
            <w:pPr>
              <w:spacing w:after="0" w:line="240" w:lineRule="auto"/>
              <w:rPr>
                <w:rFonts w:ascii="Calibri" w:eastAsia="Times New Roman" w:hAnsi="Calibri" w:cs="Calibri"/>
                <w:b/>
                <w:bCs/>
                <w:color w:val="000000"/>
                <w:kern w:val="0"/>
                <w:lang w:eastAsia="nl-NL"/>
                <w14:ligatures w14:val="none"/>
              </w:rPr>
            </w:pPr>
            <w:r w:rsidRPr="00C76110">
              <w:rPr>
                <w:rFonts w:ascii="Calibri" w:eastAsia="Times New Roman" w:hAnsi="Calibri" w:cs="Calibri"/>
                <w:b/>
                <w:bCs/>
                <w:color w:val="000000"/>
                <w:kern w:val="0"/>
                <w:lang w:eastAsia="nl-NL"/>
                <w14:ligatures w14:val="none"/>
              </w:rPr>
              <w:t>Totaal</w:t>
            </w:r>
          </w:p>
        </w:tc>
        <w:tc>
          <w:tcPr>
            <w:tcW w:w="3100" w:type="dxa"/>
            <w:tcBorders>
              <w:top w:val="single" w:sz="4" w:space="0" w:color="auto"/>
              <w:left w:val="nil"/>
              <w:bottom w:val="single" w:sz="8" w:space="0" w:color="auto"/>
              <w:right w:val="single" w:sz="4" w:space="0" w:color="auto"/>
            </w:tcBorders>
            <w:shd w:val="clear" w:color="000000" w:fill="C6E0B4"/>
            <w:vAlign w:val="bottom"/>
            <w:hideMark/>
          </w:tcPr>
          <w:p w14:paraId="43F85A9D" w14:textId="77777777" w:rsidR="00B87E15" w:rsidRPr="00C76110" w:rsidRDefault="00B87E15" w:rsidP="00B87E15">
            <w:pPr>
              <w:spacing w:after="0" w:line="240" w:lineRule="auto"/>
              <w:rPr>
                <w:rFonts w:ascii="Calibri" w:eastAsia="Times New Roman" w:hAnsi="Calibri" w:cs="Calibri"/>
                <w:b/>
                <w:bCs/>
                <w:color w:val="000000"/>
                <w:kern w:val="0"/>
                <w:lang w:eastAsia="nl-NL"/>
                <w14:ligatures w14:val="none"/>
              </w:rPr>
            </w:pPr>
            <w:r w:rsidRPr="00C76110">
              <w:rPr>
                <w:rFonts w:ascii="Calibri" w:eastAsia="Times New Roman" w:hAnsi="Calibri" w:cs="Calibri"/>
                <w:b/>
                <w:bCs/>
                <w:color w:val="000000"/>
                <w:kern w:val="0"/>
                <w:lang w:eastAsia="nl-NL"/>
                <w14:ligatures w14:val="none"/>
              </w:rPr>
              <w:t> </w:t>
            </w:r>
          </w:p>
        </w:tc>
        <w:tc>
          <w:tcPr>
            <w:tcW w:w="1140" w:type="dxa"/>
            <w:tcBorders>
              <w:top w:val="single" w:sz="4" w:space="0" w:color="auto"/>
              <w:left w:val="nil"/>
              <w:bottom w:val="single" w:sz="8" w:space="0" w:color="auto"/>
              <w:right w:val="nil"/>
            </w:tcBorders>
            <w:shd w:val="clear" w:color="000000" w:fill="C6E0B4"/>
            <w:noWrap/>
            <w:vAlign w:val="bottom"/>
            <w:hideMark/>
          </w:tcPr>
          <w:p w14:paraId="3DAE1AAF" w14:textId="04BBCF4F" w:rsidR="00B87E15" w:rsidRPr="00EC7A3B" w:rsidRDefault="00B87E15" w:rsidP="00B87E15">
            <w:pPr>
              <w:spacing w:after="0" w:line="240" w:lineRule="auto"/>
              <w:jc w:val="right"/>
              <w:rPr>
                <w:rFonts w:ascii="Calibri" w:eastAsia="Times New Roman" w:hAnsi="Calibri" w:cs="Calibri"/>
                <w:b/>
                <w:bCs/>
                <w:color w:val="000000"/>
                <w:kern w:val="0"/>
                <w:lang w:eastAsia="nl-NL"/>
                <w14:ligatures w14:val="none"/>
              </w:rPr>
            </w:pPr>
            <w:r>
              <w:rPr>
                <w:rFonts w:ascii="Calibri" w:hAnsi="Calibri" w:cs="Calibri"/>
                <w:b/>
                <w:bCs/>
                <w:color w:val="000000"/>
              </w:rPr>
              <w:t>€ 4.307</w:t>
            </w:r>
          </w:p>
        </w:tc>
        <w:tc>
          <w:tcPr>
            <w:tcW w:w="1140" w:type="dxa"/>
            <w:tcBorders>
              <w:top w:val="single" w:sz="4" w:space="0" w:color="auto"/>
              <w:left w:val="nil"/>
              <w:bottom w:val="single" w:sz="8" w:space="0" w:color="auto"/>
              <w:right w:val="nil"/>
            </w:tcBorders>
            <w:shd w:val="clear" w:color="000000" w:fill="C6E0B4"/>
            <w:noWrap/>
            <w:vAlign w:val="bottom"/>
            <w:hideMark/>
          </w:tcPr>
          <w:p w14:paraId="5B427B39" w14:textId="65D98F01" w:rsidR="00B87E15" w:rsidRPr="00EC7A3B" w:rsidRDefault="00B87E15" w:rsidP="00B87E15">
            <w:pPr>
              <w:spacing w:after="0" w:line="240" w:lineRule="auto"/>
              <w:jc w:val="right"/>
              <w:rPr>
                <w:rFonts w:ascii="Calibri" w:eastAsia="Times New Roman" w:hAnsi="Calibri" w:cs="Calibri"/>
                <w:b/>
                <w:bCs/>
                <w:color w:val="000000"/>
                <w:kern w:val="0"/>
                <w:lang w:eastAsia="nl-NL"/>
                <w14:ligatures w14:val="none"/>
              </w:rPr>
            </w:pPr>
            <w:r>
              <w:rPr>
                <w:rFonts w:ascii="Calibri" w:hAnsi="Calibri" w:cs="Calibri"/>
                <w:b/>
                <w:bCs/>
                <w:color w:val="000000"/>
              </w:rPr>
              <w:t>€ 2.487</w:t>
            </w:r>
          </w:p>
        </w:tc>
      </w:tr>
    </w:tbl>
    <w:p w14:paraId="4E502A10" w14:textId="037CAA8B" w:rsidR="00D12495" w:rsidRDefault="00D12495" w:rsidP="00D12495">
      <w:pPr>
        <w:rPr>
          <w:sz w:val="24"/>
          <w:szCs w:val="24"/>
        </w:rPr>
      </w:pPr>
      <w:r>
        <w:rPr>
          <w:sz w:val="24"/>
          <w:szCs w:val="24"/>
        </w:rPr>
        <w:br w:type="page"/>
      </w:r>
    </w:p>
    <w:p w14:paraId="746A98F4" w14:textId="77777777" w:rsidR="00D12495" w:rsidRDefault="00D12495" w:rsidP="00D12495">
      <w:pPr>
        <w:pStyle w:val="Kop1"/>
        <w:numPr>
          <w:ilvl w:val="0"/>
          <w:numId w:val="1"/>
        </w:numPr>
      </w:pPr>
      <w:bookmarkStart w:id="11" w:name="_Toc158974733"/>
      <w:proofErr w:type="spellStart"/>
      <w:r>
        <w:lastRenderedPageBreak/>
        <w:t>Meebij</w:t>
      </w:r>
      <w:proofErr w:type="spellEnd"/>
      <w:r>
        <w:t xml:space="preserve"> buurttuin</w:t>
      </w:r>
      <w:bookmarkEnd w:id="11"/>
      <w:r>
        <w:t xml:space="preserve"> </w:t>
      </w:r>
    </w:p>
    <w:p w14:paraId="509FAFD2" w14:textId="5DCE95D8" w:rsidR="00F22913" w:rsidRDefault="00F22913" w:rsidP="00D12495">
      <w:pPr>
        <w:rPr>
          <w:sz w:val="24"/>
          <w:szCs w:val="24"/>
        </w:rPr>
      </w:pPr>
    </w:p>
    <w:p w14:paraId="257D0752" w14:textId="2734D037" w:rsidR="00F22913" w:rsidRDefault="00F22913" w:rsidP="70724851">
      <w:pPr>
        <w:spacing w:before="100" w:after="100" w:line="240" w:lineRule="auto"/>
        <w:rPr>
          <w:rFonts w:eastAsia="Times New Roman" w:cs="Calibri"/>
          <w:sz w:val="24"/>
          <w:szCs w:val="24"/>
        </w:rPr>
      </w:pPr>
      <w:r>
        <w:rPr>
          <w:rFonts w:eastAsia="Times New Roman" w:cs="Calibri"/>
          <w:kern w:val="0"/>
          <w:sz w:val="24"/>
          <w:szCs w:val="24"/>
        </w:rPr>
        <w:t xml:space="preserve">Een onschuldige vraag gesteld door een buurman op burendag: 'Waar zou je meer tijd voor vrij willen maken?', stond aan het begin van het ontstaan van de </w:t>
      </w:r>
      <w:proofErr w:type="spellStart"/>
      <w:r>
        <w:rPr>
          <w:rFonts w:eastAsia="Times New Roman" w:cs="Calibri"/>
          <w:kern w:val="0"/>
          <w:sz w:val="24"/>
          <w:szCs w:val="24"/>
        </w:rPr>
        <w:t>Meebij</w:t>
      </w:r>
      <w:proofErr w:type="spellEnd"/>
      <w:r>
        <w:rPr>
          <w:rFonts w:eastAsia="Times New Roman" w:cs="Calibri"/>
          <w:kern w:val="0"/>
          <w:sz w:val="24"/>
          <w:szCs w:val="24"/>
        </w:rPr>
        <w:t xml:space="preserve"> Buurttuin. ‘Een tuin, een moestuin, een gezamenlijke tuin', was het antwoord. Met die vraag benaderde</w:t>
      </w:r>
      <w:r w:rsidR="00A6110B">
        <w:rPr>
          <w:rFonts w:eastAsia="Times New Roman" w:cs="Calibri"/>
          <w:kern w:val="0"/>
          <w:sz w:val="24"/>
          <w:szCs w:val="24"/>
        </w:rPr>
        <w:t>n we</w:t>
      </w:r>
      <w:r>
        <w:rPr>
          <w:rFonts w:eastAsia="Times New Roman" w:cs="Calibri"/>
          <w:kern w:val="0"/>
          <w:sz w:val="24"/>
          <w:szCs w:val="24"/>
        </w:rPr>
        <w:t xml:space="preserve"> Woningbouwvereniging Vivare, aangezien zij eigenaar waren van </w:t>
      </w:r>
      <w:r w:rsidR="00A6110B">
        <w:rPr>
          <w:rFonts w:eastAsia="Times New Roman" w:cs="Calibri"/>
          <w:kern w:val="0"/>
          <w:sz w:val="24"/>
          <w:szCs w:val="24"/>
        </w:rPr>
        <w:t>een</w:t>
      </w:r>
      <w:r>
        <w:rPr>
          <w:rFonts w:eastAsia="Times New Roman" w:cs="Calibri"/>
          <w:kern w:val="0"/>
          <w:sz w:val="24"/>
          <w:szCs w:val="24"/>
        </w:rPr>
        <w:t xml:space="preserve"> stuk grond </w:t>
      </w:r>
      <w:r w:rsidR="00A6110B">
        <w:rPr>
          <w:rFonts w:eastAsia="Times New Roman" w:cs="Calibri"/>
          <w:kern w:val="0"/>
          <w:sz w:val="24"/>
          <w:szCs w:val="24"/>
        </w:rPr>
        <w:t>d</w:t>
      </w:r>
      <w:r>
        <w:rPr>
          <w:rFonts w:eastAsia="Times New Roman" w:cs="Calibri"/>
          <w:kern w:val="0"/>
          <w:sz w:val="24"/>
          <w:szCs w:val="24"/>
        </w:rPr>
        <w:t xml:space="preserve">at lag weg te kwijnen. De </w:t>
      </w:r>
      <w:proofErr w:type="spellStart"/>
      <w:r>
        <w:rPr>
          <w:rFonts w:eastAsia="Times New Roman" w:cs="Calibri"/>
          <w:kern w:val="0"/>
          <w:sz w:val="24"/>
          <w:szCs w:val="24"/>
        </w:rPr>
        <w:t>Meebij</w:t>
      </w:r>
      <w:proofErr w:type="spellEnd"/>
      <w:r>
        <w:rPr>
          <w:rFonts w:eastAsia="Times New Roman" w:cs="Calibri"/>
          <w:kern w:val="0"/>
          <w:sz w:val="24"/>
          <w:szCs w:val="24"/>
        </w:rPr>
        <w:t xml:space="preserve"> Buurttuin ligt tussen de woningen van de Hilhorstweg, Taludweg, Noordenweg en Backerstraat in Oosterbeek. Dit terrein is in het bezit van Vivare. Tot 2021/2022 lagen er moestuintjes van aanwonende huurders. Nadat het terrein diende als opslagplaats voor een bouwterrein kwam het braak te liggen. </w:t>
      </w:r>
    </w:p>
    <w:p w14:paraId="461F9657" w14:textId="31E470D2" w:rsidR="00F22913" w:rsidRDefault="70724851" w:rsidP="00E33DB2">
      <w:pPr>
        <w:spacing w:before="100" w:after="100" w:line="240" w:lineRule="auto"/>
        <w:rPr>
          <w:rFonts w:eastAsia="Times New Roman" w:cs="Calibri"/>
          <w:kern w:val="0"/>
          <w:sz w:val="24"/>
          <w:szCs w:val="24"/>
        </w:rPr>
      </w:pPr>
      <w:r w:rsidRPr="70724851">
        <w:rPr>
          <w:rFonts w:eastAsia="Times New Roman" w:cs="Calibri"/>
          <w:sz w:val="24"/>
          <w:szCs w:val="24"/>
        </w:rPr>
        <w:t>Rond dezelfde tijd werd de</w:t>
      </w:r>
      <w:r w:rsidR="00A6110B">
        <w:rPr>
          <w:rFonts w:eastAsia="Times New Roman" w:cs="Calibri"/>
          <w:sz w:val="24"/>
          <w:szCs w:val="24"/>
        </w:rPr>
        <w:t xml:space="preserve"> </w:t>
      </w:r>
      <w:r w:rsidRPr="70724851">
        <w:rPr>
          <w:rFonts w:eastAsia="Times New Roman" w:cs="Calibri"/>
          <w:sz w:val="24"/>
          <w:szCs w:val="24"/>
        </w:rPr>
        <w:t>vraag gesteld vanuit de kant van de aanwonenden van het perceel</w:t>
      </w:r>
      <w:r w:rsidR="00A6110B">
        <w:rPr>
          <w:rFonts w:eastAsia="Times New Roman" w:cs="Calibri"/>
          <w:sz w:val="24"/>
          <w:szCs w:val="24"/>
        </w:rPr>
        <w:t xml:space="preserve"> of er weer moestuintjes konden komen</w:t>
      </w:r>
      <w:r w:rsidRPr="70724851">
        <w:rPr>
          <w:rFonts w:eastAsia="Times New Roman" w:cs="Calibri"/>
          <w:sz w:val="24"/>
          <w:szCs w:val="24"/>
        </w:rPr>
        <w:t xml:space="preserve">. Zodoende hebben Emilie, Miriam en </w:t>
      </w:r>
      <w:r w:rsidR="00A6110B">
        <w:rPr>
          <w:rFonts w:eastAsia="Times New Roman" w:cs="Calibri"/>
          <w:sz w:val="24"/>
          <w:szCs w:val="24"/>
        </w:rPr>
        <w:t>Olga</w:t>
      </w:r>
      <w:r w:rsidRPr="70724851">
        <w:rPr>
          <w:rFonts w:eastAsia="Times New Roman" w:cs="Calibri"/>
          <w:sz w:val="24"/>
          <w:szCs w:val="24"/>
        </w:rPr>
        <w:t xml:space="preserve"> de handen ineengeslagen, een bewonersinitiatief geformeerd, en zijn we samen met alle enthousiastelingen van het project begonnen. Enerzijds was er </w:t>
      </w:r>
      <w:r w:rsidR="00F22913">
        <w:rPr>
          <w:rFonts w:eastAsia="Times New Roman" w:cs="Calibri"/>
          <w:kern w:val="0"/>
          <w:sz w:val="24"/>
          <w:szCs w:val="24"/>
        </w:rPr>
        <w:t xml:space="preserve">geld nodig (zie hoofdstuk 2) en anderzijds hulp uit de buurt. De oprichters van stichting Groen Talud zochten medestanders in de buurt. De buurtgenoten doneerden zodat er een startbedrag was maar belangrijker nog; zodat Vivare zag dat er energie was om de buurttuin te ‘dragen’. Daarop besloten Vivare en later gemeente Renkum om ook een bijdrage te doen aan de tuin. Met deze start kon in het eerste jaar bewerkbare aarde en zaden worden gekocht. De omwonenden en donateurs hielpen met het leggen van de aarde, het bewerken ervan en het maken van nieuwe plannen. Zo is de </w:t>
      </w:r>
      <w:proofErr w:type="spellStart"/>
      <w:r w:rsidR="00F22913">
        <w:rPr>
          <w:rFonts w:eastAsia="Times New Roman" w:cs="Calibri"/>
          <w:kern w:val="0"/>
          <w:sz w:val="24"/>
          <w:szCs w:val="24"/>
        </w:rPr>
        <w:t>Meebij</w:t>
      </w:r>
      <w:proofErr w:type="spellEnd"/>
      <w:r w:rsidR="00F22913">
        <w:rPr>
          <w:rFonts w:eastAsia="Times New Roman" w:cs="Calibri"/>
          <w:kern w:val="0"/>
          <w:sz w:val="24"/>
          <w:szCs w:val="24"/>
        </w:rPr>
        <w:t xml:space="preserve"> buurttuin al in het eerste jaar een succes! </w:t>
      </w:r>
    </w:p>
    <w:p w14:paraId="6944289D" w14:textId="77777777" w:rsidR="003706C1" w:rsidRDefault="003706C1" w:rsidP="00E33DB2">
      <w:pPr>
        <w:spacing w:before="100" w:after="100" w:line="240" w:lineRule="auto"/>
        <w:rPr>
          <w:rFonts w:eastAsia="Times New Roman" w:cs="Calibri"/>
          <w:kern w:val="0"/>
          <w:sz w:val="24"/>
          <w:szCs w:val="24"/>
        </w:rPr>
      </w:pPr>
    </w:p>
    <w:p w14:paraId="1B5C319E" w14:textId="77777777" w:rsidR="00A6110B" w:rsidRDefault="00A6110B" w:rsidP="00E33DB2">
      <w:pPr>
        <w:spacing w:before="100" w:after="100" w:line="240" w:lineRule="auto"/>
        <w:rPr>
          <w:rFonts w:eastAsia="Times New Roman" w:cs="Calibri"/>
          <w:kern w:val="0"/>
          <w:sz w:val="24"/>
          <w:szCs w:val="24"/>
        </w:rPr>
      </w:pPr>
    </w:p>
    <w:p w14:paraId="7D5C8066" w14:textId="77777777" w:rsidR="00A97A22" w:rsidRDefault="00A97A22" w:rsidP="00E33DB2">
      <w:pPr>
        <w:spacing w:before="100" w:after="100" w:line="240" w:lineRule="auto"/>
        <w:rPr>
          <w:rFonts w:eastAsia="Times New Roman" w:cs="Calibri"/>
          <w:kern w:val="0"/>
          <w:sz w:val="24"/>
          <w:szCs w:val="24"/>
        </w:rPr>
      </w:pPr>
    </w:p>
    <w:p w14:paraId="5E53E64F" w14:textId="77777777" w:rsidR="00A97A22" w:rsidRDefault="00A97A22" w:rsidP="00E33DB2">
      <w:pPr>
        <w:spacing w:before="100" w:after="100" w:line="240" w:lineRule="auto"/>
        <w:rPr>
          <w:rFonts w:eastAsia="Times New Roman" w:cs="Calibri"/>
          <w:kern w:val="0"/>
          <w:sz w:val="24"/>
          <w:szCs w:val="24"/>
        </w:rPr>
      </w:pPr>
    </w:p>
    <w:sectPr w:rsidR="00A97A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1941" w14:textId="77777777" w:rsidR="004F33E3" w:rsidRDefault="004F33E3" w:rsidP="00037C9B">
      <w:pPr>
        <w:spacing w:after="0" w:line="240" w:lineRule="auto"/>
      </w:pPr>
      <w:r>
        <w:separator/>
      </w:r>
    </w:p>
  </w:endnote>
  <w:endnote w:type="continuationSeparator" w:id="0">
    <w:p w14:paraId="6C49187A" w14:textId="77777777" w:rsidR="004F33E3" w:rsidRDefault="004F33E3" w:rsidP="0003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9704"/>
      <w:docPartObj>
        <w:docPartGallery w:val="Page Numbers (Bottom of Page)"/>
        <w:docPartUnique/>
      </w:docPartObj>
    </w:sdtPr>
    <w:sdtContent>
      <w:p w14:paraId="2FDB2D50" w14:textId="18F1C2BA" w:rsidR="00037C9B" w:rsidRDefault="00037C9B">
        <w:pPr>
          <w:pStyle w:val="Voettekst"/>
          <w:jc w:val="right"/>
        </w:pPr>
        <w:r>
          <w:fldChar w:fldCharType="begin"/>
        </w:r>
        <w:r>
          <w:instrText>PAGE   \* MERGEFORMAT</w:instrText>
        </w:r>
        <w:r>
          <w:fldChar w:fldCharType="separate"/>
        </w:r>
        <w:r>
          <w:t>2</w:t>
        </w:r>
        <w:r>
          <w:fldChar w:fldCharType="end"/>
        </w:r>
      </w:p>
    </w:sdtContent>
  </w:sdt>
  <w:p w14:paraId="5D8F9D8C" w14:textId="77777777" w:rsidR="00037C9B" w:rsidRDefault="00037C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276E4" w14:textId="77777777" w:rsidR="004F33E3" w:rsidRDefault="004F33E3" w:rsidP="00037C9B">
      <w:pPr>
        <w:spacing w:after="0" w:line="240" w:lineRule="auto"/>
      </w:pPr>
      <w:r>
        <w:separator/>
      </w:r>
    </w:p>
  </w:footnote>
  <w:footnote w:type="continuationSeparator" w:id="0">
    <w:p w14:paraId="4E95667D" w14:textId="77777777" w:rsidR="004F33E3" w:rsidRDefault="004F33E3" w:rsidP="0003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235"/>
    <w:multiLevelType w:val="hybridMultilevel"/>
    <w:tmpl w:val="7A76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164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E9"/>
    <w:rsid w:val="00037C9B"/>
    <w:rsid w:val="001257E5"/>
    <w:rsid w:val="0022003B"/>
    <w:rsid w:val="00296D15"/>
    <w:rsid w:val="002A43D7"/>
    <w:rsid w:val="002D2D40"/>
    <w:rsid w:val="002E21BD"/>
    <w:rsid w:val="003706C1"/>
    <w:rsid w:val="0037709C"/>
    <w:rsid w:val="00392CC0"/>
    <w:rsid w:val="0040120C"/>
    <w:rsid w:val="004338D6"/>
    <w:rsid w:val="004C3172"/>
    <w:rsid w:val="004F33E3"/>
    <w:rsid w:val="005549A6"/>
    <w:rsid w:val="00575CDF"/>
    <w:rsid w:val="00582367"/>
    <w:rsid w:val="005B02F1"/>
    <w:rsid w:val="0061280D"/>
    <w:rsid w:val="006359E9"/>
    <w:rsid w:val="006C2CDD"/>
    <w:rsid w:val="006E69EA"/>
    <w:rsid w:val="0070588A"/>
    <w:rsid w:val="007C52C7"/>
    <w:rsid w:val="00805C6C"/>
    <w:rsid w:val="008C0251"/>
    <w:rsid w:val="00926C17"/>
    <w:rsid w:val="009370F4"/>
    <w:rsid w:val="009775B7"/>
    <w:rsid w:val="009A703B"/>
    <w:rsid w:val="009A744D"/>
    <w:rsid w:val="009B421A"/>
    <w:rsid w:val="009B505F"/>
    <w:rsid w:val="009E67F2"/>
    <w:rsid w:val="00A6110B"/>
    <w:rsid w:val="00A97A22"/>
    <w:rsid w:val="00AA7122"/>
    <w:rsid w:val="00AD0D2F"/>
    <w:rsid w:val="00B17CF7"/>
    <w:rsid w:val="00B87E15"/>
    <w:rsid w:val="00BE3809"/>
    <w:rsid w:val="00C30A8B"/>
    <w:rsid w:val="00C73B18"/>
    <w:rsid w:val="00C76110"/>
    <w:rsid w:val="00C81504"/>
    <w:rsid w:val="00CB238A"/>
    <w:rsid w:val="00CC6E8B"/>
    <w:rsid w:val="00D12495"/>
    <w:rsid w:val="00DC7EF4"/>
    <w:rsid w:val="00E1729C"/>
    <w:rsid w:val="00E33DB2"/>
    <w:rsid w:val="00E84EE4"/>
    <w:rsid w:val="00EC7A3B"/>
    <w:rsid w:val="00ED7585"/>
    <w:rsid w:val="00F22913"/>
    <w:rsid w:val="00FE61D5"/>
    <w:rsid w:val="70724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45EA"/>
  <w15:chartTrackingRefBased/>
  <w15:docId w15:val="{FBF6A9D6-2E00-4BE3-ADD6-76438BA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2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124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49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12495"/>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037C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7C9B"/>
  </w:style>
  <w:style w:type="paragraph" w:styleId="Voettekst">
    <w:name w:val="footer"/>
    <w:basedOn w:val="Standaard"/>
    <w:link w:val="VoettekstChar"/>
    <w:uiPriority w:val="99"/>
    <w:unhideWhenUsed/>
    <w:rsid w:val="00037C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C9B"/>
  </w:style>
  <w:style w:type="paragraph" w:styleId="Kopvaninhoudsopgave">
    <w:name w:val="TOC Heading"/>
    <w:basedOn w:val="Kop1"/>
    <w:next w:val="Standaard"/>
    <w:uiPriority w:val="39"/>
    <w:unhideWhenUsed/>
    <w:qFormat/>
    <w:rsid w:val="00CC6E8B"/>
    <w:pPr>
      <w:outlineLvl w:val="9"/>
    </w:pPr>
    <w:rPr>
      <w:kern w:val="0"/>
      <w:lang w:eastAsia="nl-NL"/>
      <w14:ligatures w14:val="none"/>
    </w:rPr>
  </w:style>
  <w:style w:type="paragraph" w:styleId="Inhopg1">
    <w:name w:val="toc 1"/>
    <w:basedOn w:val="Standaard"/>
    <w:next w:val="Standaard"/>
    <w:autoRedefine/>
    <w:uiPriority w:val="39"/>
    <w:unhideWhenUsed/>
    <w:rsid w:val="00CC6E8B"/>
    <w:pPr>
      <w:spacing w:after="100"/>
    </w:pPr>
  </w:style>
  <w:style w:type="paragraph" w:styleId="Inhopg2">
    <w:name w:val="toc 2"/>
    <w:basedOn w:val="Standaard"/>
    <w:next w:val="Standaard"/>
    <w:autoRedefine/>
    <w:uiPriority w:val="39"/>
    <w:unhideWhenUsed/>
    <w:rsid w:val="00CC6E8B"/>
    <w:pPr>
      <w:spacing w:after="100"/>
      <w:ind w:left="220"/>
    </w:pPr>
  </w:style>
  <w:style w:type="character" w:styleId="Hyperlink">
    <w:name w:val="Hyperlink"/>
    <w:basedOn w:val="Standaardalinea-lettertype"/>
    <w:uiPriority w:val="99"/>
    <w:unhideWhenUsed/>
    <w:rsid w:val="00CC6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6503">
      <w:bodyDiv w:val="1"/>
      <w:marLeft w:val="0"/>
      <w:marRight w:val="0"/>
      <w:marTop w:val="0"/>
      <w:marBottom w:val="0"/>
      <w:divBdr>
        <w:top w:val="none" w:sz="0" w:space="0" w:color="auto"/>
        <w:left w:val="none" w:sz="0" w:space="0" w:color="auto"/>
        <w:bottom w:val="none" w:sz="0" w:space="0" w:color="auto"/>
        <w:right w:val="none" w:sz="0" w:space="0" w:color="auto"/>
      </w:divBdr>
    </w:div>
    <w:div w:id="45762660">
      <w:bodyDiv w:val="1"/>
      <w:marLeft w:val="0"/>
      <w:marRight w:val="0"/>
      <w:marTop w:val="0"/>
      <w:marBottom w:val="0"/>
      <w:divBdr>
        <w:top w:val="none" w:sz="0" w:space="0" w:color="auto"/>
        <w:left w:val="none" w:sz="0" w:space="0" w:color="auto"/>
        <w:bottom w:val="none" w:sz="0" w:space="0" w:color="auto"/>
        <w:right w:val="none" w:sz="0" w:space="0" w:color="auto"/>
      </w:divBdr>
    </w:div>
    <w:div w:id="54090935">
      <w:bodyDiv w:val="1"/>
      <w:marLeft w:val="0"/>
      <w:marRight w:val="0"/>
      <w:marTop w:val="0"/>
      <w:marBottom w:val="0"/>
      <w:divBdr>
        <w:top w:val="none" w:sz="0" w:space="0" w:color="auto"/>
        <w:left w:val="none" w:sz="0" w:space="0" w:color="auto"/>
        <w:bottom w:val="none" w:sz="0" w:space="0" w:color="auto"/>
        <w:right w:val="none" w:sz="0" w:space="0" w:color="auto"/>
      </w:divBdr>
    </w:div>
    <w:div w:id="87387412">
      <w:bodyDiv w:val="1"/>
      <w:marLeft w:val="0"/>
      <w:marRight w:val="0"/>
      <w:marTop w:val="0"/>
      <w:marBottom w:val="0"/>
      <w:divBdr>
        <w:top w:val="none" w:sz="0" w:space="0" w:color="auto"/>
        <w:left w:val="none" w:sz="0" w:space="0" w:color="auto"/>
        <w:bottom w:val="none" w:sz="0" w:space="0" w:color="auto"/>
        <w:right w:val="none" w:sz="0" w:space="0" w:color="auto"/>
      </w:divBdr>
    </w:div>
    <w:div w:id="320084246">
      <w:bodyDiv w:val="1"/>
      <w:marLeft w:val="0"/>
      <w:marRight w:val="0"/>
      <w:marTop w:val="0"/>
      <w:marBottom w:val="0"/>
      <w:divBdr>
        <w:top w:val="none" w:sz="0" w:space="0" w:color="auto"/>
        <w:left w:val="none" w:sz="0" w:space="0" w:color="auto"/>
        <w:bottom w:val="none" w:sz="0" w:space="0" w:color="auto"/>
        <w:right w:val="none" w:sz="0" w:space="0" w:color="auto"/>
      </w:divBdr>
    </w:div>
    <w:div w:id="363602833">
      <w:bodyDiv w:val="1"/>
      <w:marLeft w:val="0"/>
      <w:marRight w:val="0"/>
      <w:marTop w:val="0"/>
      <w:marBottom w:val="0"/>
      <w:divBdr>
        <w:top w:val="none" w:sz="0" w:space="0" w:color="auto"/>
        <w:left w:val="none" w:sz="0" w:space="0" w:color="auto"/>
        <w:bottom w:val="none" w:sz="0" w:space="0" w:color="auto"/>
        <w:right w:val="none" w:sz="0" w:space="0" w:color="auto"/>
      </w:divBdr>
    </w:div>
    <w:div w:id="376009745">
      <w:bodyDiv w:val="1"/>
      <w:marLeft w:val="0"/>
      <w:marRight w:val="0"/>
      <w:marTop w:val="0"/>
      <w:marBottom w:val="0"/>
      <w:divBdr>
        <w:top w:val="none" w:sz="0" w:space="0" w:color="auto"/>
        <w:left w:val="none" w:sz="0" w:space="0" w:color="auto"/>
        <w:bottom w:val="none" w:sz="0" w:space="0" w:color="auto"/>
        <w:right w:val="none" w:sz="0" w:space="0" w:color="auto"/>
      </w:divBdr>
    </w:div>
    <w:div w:id="444349426">
      <w:bodyDiv w:val="1"/>
      <w:marLeft w:val="0"/>
      <w:marRight w:val="0"/>
      <w:marTop w:val="0"/>
      <w:marBottom w:val="0"/>
      <w:divBdr>
        <w:top w:val="none" w:sz="0" w:space="0" w:color="auto"/>
        <w:left w:val="none" w:sz="0" w:space="0" w:color="auto"/>
        <w:bottom w:val="none" w:sz="0" w:space="0" w:color="auto"/>
        <w:right w:val="none" w:sz="0" w:space="0" w:color="auto"/>
      </w:divBdr>
    </w:div>
    <w:div w:id="502211474">
      <w:bodyDiv w:val="1"/>
      <w:marLeft w:val="0"/>
      <w:marRight w:val="0"/>
      <w:marTop w:val="0"/>
      <w:marBottom w:val="0"/>
      <w:divBdr>
        <w:top w:val="none" w:sz="0" w:space="0" w:color="auto"/>
        <w:left w:val="none" w:sz="0" w:space="0" w:color="auto"/>
        <w:bottom w:val="none" w:sz="0" w:space="0" w:color="auto"/>
        <w:right w:val="none" w:sz="0" w:space="0" w:color="auto"/>
      </w:divBdr>
    </w:div>
    <w:div w:id="507142221">
      <w:bodyDiv w:val="1"/>
      <w:marLeft w:val="0"/>
      <w:marRight w:val="0"/>
      <w:marTop w:val="0"/>
      <w:marBottom w:val="0"/>
      <w:divBdr>
        <w:top w:val="none" w:sz="0" w:space="0" w:color="auto"/>
        <w:left w:val="none" w:sz="0" w:space="0" w:color="auto"/>
        <w:bottom w:val="none" w:sz="0" w:space="0" w:color="auto"/>
        <w:right w:val="none" w:sz="0" w:space="0" w:color="auto"/>
      </w:divBdr>
    </w:div>
    <w:div w:id="651178709">
      <w:bodyDiv w:val="1"/>
      <w:marLeft w:val="0"/>
      <w:marRight w:val="0"/>
      <w:marTop w:val="0"/>
      <w:marBottom w:val="0"/>
      <w:divBdr>
        <w:top w:val="none" w:sz="0" w:space="0" w:color="auto"/>
        <w:left w:val="none" w:sz="0" w:space="0" w:color="auto"/>
        <w:bottom w:val="none" w:sz="0" w:space="0" w:color="auto"/>
        <w:right w:val="none" w:sz="0" w:space="0" w:color="auto"/>
      </w:divBdr>
    </w:div>
    <w:div w:id="662667151">
      <w:bodyDiv w:val="1"/>
      <w:marLeft w:val="0"/>
      <w:marRight w:val="0"/>
      <w:marTop w:val="0"/>
      <w:marBottom w:val="0"/>
      <w:divBdr>
        <w:top w:val="none" w:sz="0" w:space="0" w:color="auto"/>
        <w:left w:val="none" w:sz="0" w:space="0" w:color="auto"/>
        <w:bottom w:val="none" w:sz="0" w:space="0" w:color="auto"/>
        <w:right w:val="none" w:sz="0" w:space="0" w:color="auto"/>
      </w:divBdr>
    </w:div>
    <w:div w:id="15600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2233</Words>
  <Characters>12285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Dorigo</dc:creator>
  <cp:keywords/>
  <dc:description/>
  <cp:lastModifiedBy>Miriam Dorigo</cp:lastModifiedBy>
  <cp:revision>37</cp:revision>
  <dcterms:created xsi:type="dcterms:W3CDTF">2023-12-15T12:45:00Z</dcterms:created>
  <dcterms:modified xsi:type="dcterms:W3CDTF">2025-02-04T19:57:00Z</dcterms:modified>
</cp:coreProperties>
</file>